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drawings/drawing3.xml" ContentType="application/vnd.openxmlformats-officedocument.drawingml.chartshapes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drawings/drawing4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7E73C" w14:textId="6668AF18" w:rsidR="007526EF" w:rsidRPr="00125E2E" w:rsidRDefault="007526EF" w:rsidP="007526E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-Bold"/>
          <w:b/>
          <w:bCs/>
          <w:color w:val="000000"/>
          <w:sz w:val="52"/>
        </w:rPr>
      </w:pPr>
      <w:r w:rsidRPr="00125E2E">
        <w:rPr>
          <w:rFonts w:asciiTheme="majorHAnsi" w:hAnsiTheme="majorHAnsi" w:cs="Cambria-Bold"/>
          <w:b/>
          <w:bCs/>
          <w:color w:val="000000"/>
          <w:sz w:val="56"/>
        </w:rPr>
        <w:t>Buoy Observations Activity</w:t>
      </w:r>
    </w:p>
    <w:p w14:paraId="775ED477" w14:textId="642AE6B7" w:rsidR="00406E55" w:rsidRPr="007526EF" w:rsidRDefault="001F73D6" w:rsidP="007526EF">
      <w:pPr>
        <w:spacing w:line="240" w:lineRule="auto"/>
      </w:pPr>
      <w:r w:rsidRPr="007526EF">
        <w:rPr>
          <w:rFonts w:ascii="Arial" w:hAnsi="Arial" w:cs="Arial"/>
          <w:noProof/>
          <w:color w:val="006699"/>
          <w:sz w:val="28"/>
        </w:rPr>
        <w:drawing>
          <wp:anchor distT="0" distB="0" distL="114300" distR="114300" simplePos="0" relativeHeight="251673600" behindDoc="1" locked="0" layoutInCell="1" allowOverlap="1" wp14:anchorId="1321E0D8" wp14:editId="679DEB7B">
            <wp:simplePos x="0" y="0"/>
            <wp:positionH relativeFrom="column">
              <wp:posOffset>4543425</wp:posOffset>
            </wp:positionH>
            <wp:positionV relativeFrom="paragraph">
              <wp:posOffset>264795</wp:posOffset>
            </wp:positionV>
            <wp:extent cx="2124075" cy="2718345"/>
            <wp:effectExtent l="57150" t="57150" r="104775" b="120650"/>
            <wp:wrapNone/>
            <wp:docPr id="1028" name="Picture 1028" descr="Drawing of an ODAS mooring. Image courtesy of JCOMMO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Drawing of an ODAS mooring. Image courtesy of JCOMMOP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718345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09DA1C" w14:textId="77777777" w:rsidR="00406E55" w:rsidRPr="007526EF" w:rsidRDefault="00406E55" w:rsidP="007526EF">
      <w:pPr>
        <w:spacing w:line="240" w:lineRule="auto"/>
      </w:pPr>
    </w:p>
    <w:p w14:paraId="710127D4" w14:textId="59121FA2" w:rsidR="00021C5F" w:rsidRPr="00252F39" w:rsidRDefault="007526EF" w:rsidP="00252F39">
      <w:pPr>
        <w:spacing w:line="240" w:lineRule="auto"/>
        <w:ind w:right="3240"/>
        <w:rPr>
          <w:rFonts w:asciiTheme="majorHAnsi" w:hAnsiTheme="majorHAnsi"/>
        </w:rPr>
        <w:sectPr w:rsidR="00021C5F" w:rsidRPr="00252F39" w:rsidSect="0070056B">
          <w:pgSz w:w="12240" w:h="15840"/>
          <w:pgMar w:top="540" w:right="1080" w:bottom="720" w:left="1080" w:header="720" w:footer="720" w:gutter="0"/>
          <w:cols w:space="720"/>
          <w:docGrid w:linePitch="360"/>
        </w:sectPr>
      </w:pPr>
      <w:r w:rsidRPr="007526EF">
        <w:rPr>
          <w:rFonts w:asciiTheme="majorHAnsi" w:hAnsiTheme="majorHAnsi"/>
        </w:rPr>
        <w:t>R</w:t>
      </w:r>
      <w:r w:rsidR="00E763BD" w:rsidRPr="007526EF">
        <w:rPr>
          <w:rFonts w:asciiTheme="majorHAnsi" w:hAnsiTheme="majorHAnsi"/>
        </w:rPr>
        <w:t xml:space="preserve">eal time weather and ocean data </w:t>
      </w:r>
      <w:r w:rsidR="00252F39">
        <w:rPr>
          <w:rFonts w:asciiTheme="majorHAnsi" w:hAnsiTheme="majorHAnsi"/>
        </w:rPr>
        <w:t xml:space="preserve">is available through the data portal. </w:t>
      </w:r>
      <w:r w:rsidR="00E763BD" w:rsidRPr="007526EF">
        <w:rPr>
          <w:rFonts w:asciiTheme="majorHAnsi" w:hAnsiTheme="majorHAnsi"/>
        </w:rPr>
        <w:t>Every hour, the buoys record conditions</w:t>
      </w:r>
      <w:r w:rsidR="00252F39">
        <w:rPr>
          <w:rFonts w:asciiTheme="majorHAnsi" w:hAnsiTheme="majorHAnsi"/>
        </w:rPr>
        <w:t xml:space="preserve"> in their locations</w:t>
      </w:r>
      <w:r w:rsidR="00CD6328">
        <w:rPr>
          <w:rFonts w:asciiTheme="majorHAnsi" w:hAnsiTheme="majorHAnsi"/>
        </w:rPr>
        <w:t xml:space="preserve"> throughout the ocean</w:t>
      </w:r>
      <w:r w:rsidR="00E763BD" w:rsidRPr="007526EF">
        <w:rPr>
          <w:rFonts w:asciiTheme="majorHAnsi" w:hAnsiTheme="majorHAnsi"/>
        </w:rPr>
        <w:t xml:space="preserve">. Cell phone technology and satellites transmit this information to scientists, the internet and this monitor. Be a scientist and </w:t>
      </w:r>
      <w:r w:rsidR="00252F39">
        <w:rPr>
          <w:rFonts w:asciiTheme="majorHAnsi" w:hAnsiTheme="majorHAnsi"/>
        </w:rPr>
        <w:t>record the data!</w:t>
      </w:r>
    </w:p>
    <w:p w14:paraId="5461F10B" w14:textId="77777777" w:rsidR="00252F39" w:rsidRPr="00125E2E" w:rsidRDefault="00252F39" w:rsidP="007526EF">
      <w:pPr>
        <w:rPr>
          <w:rFonts w:asciiTheme="majorHAnsi" w:hAnsiTheme="majorHAnsi"/>
        </w:rPr>
      </w:pPr>
      <w:r w:rsidRPr="00125E2E">
        <w:rPr>
          <w:rFonts w:asciiTheme="majorHAnsi" w:hAnsiTheme="majorHAnsi"/>
        </w:rPr>
        <w:t>Directions:</w:t>
      </w:r>
    </w:p>
    <w:p w14:paraId="4C6904BE" w14:textId="77777777" w:rsidR="00252F39" w:rsidRPr="00125E2E" w:rsidRDefault="00252F39" w:rsidP="00252F39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125E2E">
        <w:rPr>
          <w:rFonts w:asciiTheme="majorHAnsi" w:hAnsiTheme="majorHAnsi"/>
        </w:rPr>
        <w:t>Go online to the data portal to access buoy data.</w:t>
      </w:r>
      <w:r w:rsidRPr="00125E2E">
        <w:rPr>
          <w:rFonts w:asciiTheme="majorHAnsi" w:hAnsiTheme="majorHAnsi"/>
        </w:rPr>
        <w:tab/>
      </w:r>
    </w:p>
    <w:p w14:paraId="73E7CD61" w14:textId="77777777" w:rsidR="00252F39" w:rsidRPr="00125E2E" w:rsidRDefault="00252F39" w:rsidP="00252F39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125E2E">
        <w:rPr>
          <w:rFonts w:asciiTheme="majorHAnsi" w:hAnsiTheme="majorHAnsi"/>
        </w:rPr>
        <w:t>Select a buoy dot and click on it to get the information.</w:t>
      </w:r>
    </w:p>
    <w:p w14:paraId="1EBEF2B5" w14:textId="77777777" w:rsidR="00252F39" w:rsidRPr="00125E2E" w:rsidRDefault="00252F39" w:rsidP="00252F39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125E2E">
        <w:rPr>
          <w:rFonts w:asciiTheme="majorHAnsi" w:hAnsiTheme="majorHAnsi"/>
        </w:rPr>
        <w:t>Data will appear on the screen that can be copied into the tables.</w:t>
      </w:r>
    </w:p>
    <w:p w14:paraId="1E71D5F5" w14:textId="77777777" w:rsidR="00CD6328" w:rsidRDefault="00CD6328" w:rsidP="00021C5F">
      <w:pPr>
        <w:tabs>
          <w:tab w:val="left" w:pos="3276"/>
        </w:tabs>
        <w:rPr>
          <w:rFonts w:asciiTheme="majorHAnsi" w:hAnsiTheme="majorHAnsi"/>
          <w:b/>
          <w:sz w:val="24"/>
          <w:u w:val="single"/>
        </w:rPr>
      </w:pPr>
    </w:p>
    <w:p w14:paraId="1029E76E" w14:textId="77777777" w:rsidR="00252F39" w:rsidRPr="00252F39" w:rsidRDefault="00CD6328" w:rsidP="00021C5F">
      <w:pPr>
        <w:tabs>
          <w:tab w:val="left" w:pos="3276"/>
        </w:tabs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  <w:u w:val="single"/>
        </w:rPr>
        <w:t>A</w:t>
      </w:r>
      <w:r w:rsidR="00252F39" w:rsidRPr="00252F39">
        <w:rPr>
          <w:rFonts w:asciiTheme="majorHAnsi" w:hAnsiTheme="majorHAnsi"/>
          <w:b/>
          <w:sz w:val="24"/>
          <w:u w:val="single"/>
        </w:rPr>
        <w:t>CTIVITY 1</w:t>
      </w:r>
    </w:p>
    <w:p w14:paraId="32A02F1E" w14:textId="5E3A1E23" w:rsidR="00021C5F" w:rsidRDefault="00021C5F" w:rsidP="00021C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Bold"/>
          <w:b/>
          <w:bCs/>
          <w:color w:val="000000"/>
        </w:rPr>
      </w:pPr>
      <w:r>
        <w:rPr>
          <w:rFonts w:asciiTheme="majorHAnsi" w:hAnsiTheme="majorHAnsi" w:cs="Cambria-Bold"/>
          <w:b/>
          <w:bCs/>
          <w:color w:val="000000"/>
        </w:rPr>
        <w:t>Test and Compare</w:t>
      </w:r>
      <w:r w:rsidRPr="007526EF">
        <w:rPr>
          <w:rFonts w:asciiTheme="majorHAnsi" w:hAnsiTheme="majorHAnsi" w:cs="Cambria-Bold"/>
          <w:b/>
          <w:bCs/>
          <w:color w:val="000000"/>
        </w:rPr>
        <w:t>:</w:t>
      </w:r>
      <w:r w:rsidR="00252F39">
        <w:rPr>
          <w:rFonts w:asciiTheme="majorHAnsi" w:hAnsiTheme="majorHAnsi" w:cs="Cambria-Bold"/>
          <w:b/>
          <w:bCs/>
          <w:color w:val="000000"/>
        </w:rPr>
        <w:t xml:space="preserve"> Record </w:t>
      </w:r>
      <w:r>
        <w:rPr>
          <w:rFonts w:asciiTheme="majorHAnsi" w:hAnsiTheme="majorHAnsi" w:cs="Cambria-Bold"/>
          <w:b/>
          <w:bCs/>
          <w:color w:val="000000"/>
        </w:rPr>
        <w:t>measurements</w:t>
      </w:r>
      <w:r w:rsidR="00252F39">
        <w:rPr>
          <w:rFonts w:asciiTheme="majorHAnsi" w:hAnsiTheme="majorHAnsi" w:cs="Cambria-Bold"/>
          <w:b/>
          <w:bCs/>
          <w:color w:val="000000"/>
        </w:rPr>
        <w:t xml:space="preserve"> from a near-shore buoy</w:t>
      </w:r>
      <w:r>
        <w:rPr>
          <w:rFonts w:asciiTheme="majorHAnsi" w:hAnsiTheme="majorHAnsi" w:cs="Cambria-Bold"/>
          <w:b/>
          <w:bCs/>
          <w:color w:val="000000"/>
        </w:rPr>
        <w:t xml:space="preserve"> and </w:t>
      </w:r>
      <w:r w:rsidR="00143E5C">
        <w:rPr>
          <w:rFonts w:asciiTheme="majorHAnsi" w:hAnsiTheme="majorHAnsi" w:cs="Cambria-Bold"/>
          <w:b/>
          <w:bCs/>
          <w:color w:val="000000"/>
        </w:rPr>
        <w:t xml:space="preserve">an </w:t>
      </w:r>
      <w:r w:rsidR="00252F39">
        <w:rPr>
          <w:rFonts w:asciiTheme="majorHAnsi" w:hAnsiTheme="majorHAnsi" w:cs="Cambria-Bold"/>
          <w:b/>
          <w:bCs/>
          <w:color w:val="000000"/>
        </w:rPr>
        <w:t>offshore</w:t>
      </w:r>
      <w:r w:rsidR="00143E5C">
        <w:rPr>
          <w:rFonts w:asciiTheme="majorHAnsi" w:hAnsiTheme="majorHAnsi" w:cs="Cambria-Bold"/>
          <w:b/>
          <w:bCs/>
          <w:color w:val="000000"/>
        </w:rPr>
        <w:t xml:space="preserve"> buoy</w:t>
      </w:r>
      <w:r w:rsidR="00252F39">
        <w:rPr>
          <w:rFonts w:asciiTheme="majorHAnsi" w:hAnsiTheme="majorHAnsi" w:cs="Cambria-Bold"/>
          <w:b/>
          <w:bCs/>
          <w:color w:val="000000"/>
        </w:rPr>
        <w:t xml:space="preserve">, then </w:t>
      </w:r>
      <w:r>
        <w:rPr>
          <w:rFonts w:asciiTheme="majorHAnsi" w:hAnsiTheme="majorHAnsi" w:cs="Cambria-Bold"/>
          <w:b/>
          <w:bCs/>
          <w:color w:val="000000"/>
        </w:rPr>
        <w:t>compare t</w:t>
      </w:r>
      <w:r w:rsidR="00252F39">
        <w:rPr>
          <w:rFonts w:asciiTheme="majorHAnsi" w:hAnsiTheme="majorHAnsi" w:cs="Cambria-Bold"/>
          <w:b/>
          <w:bCs/>
          <w:color w:val="000000"/>
        </w:rPr>
        <w:t>he</w:t>
      </w:r>
      <w:r>
        <w:rPr>
          <w:rFonts w:asciiTheme="majorHAnsi" w:hAnsiTheme="majorHAnsi" w:cs="Cambria-Bold"/>
          <w:b/>
          <w:bCs/>
          <w:color w:val="000000"/>
        </w:rPr>
        <w:t xml:space="preserve"> dat</w:t>
      </w:r>
      <w:r w:rsidR="00252F39">
        <w:rPr>
          <w:rFonts w:asciiTheme="majorHAnsi" w:hAnsiTheme="majorHAnsi" w:cs="Cambria-Bold"/>
          <w:b/>
          <w:bCs/>
          <w:color w:val="000000"/>
        </w:rPr>
        <w:t>a being colle</w:t>
      </w:r>
      <w:r w:rsidR="00143E5C">
        <w:rPr>
          <w:rFonts w:asciiTheme="majorHAnsi" w:hAnsiTheme="majorHAnsi" w:cs="Cambria-Bold"/>
          <w:b/>
          <w:bCs/>
          <w:color w:val="000000"/>
        </w:rPr>
        <w:t xml:space="preserve">cted by scientists. </w:t>
      </w:r>
    </w:p>
    <w:p w14:paraId="168828A3" w14:textId="7B8E8BCD" w:rsidR="00021C5F" w:rsidRDefault="00CD6328" w:rsidP="00125E2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color w:val="000000"/>
        </w:rPr>
      </w:pPr>
      <w:r>
        <w:rPr>
          <w:rFonts w:asciiTheme="majorHAnsi" w:hAnsiTheme="majorHAnsi" w:cs="Cambria"/>
          <w:color w:val="000000"/>
        </w:rPr>
        <w:t>Record the GPS location, air temperature, water temperature</w:t>
      </w:r>
      <w:r w:rsidR="00021C5F" w:rsidRPr="007526EF">
        <w:rPr>
          <w:rFonts w:asciiTheme="majorHAnsi" w:hAnsiTheme="majorHAnsi" w:cs="Cambria"/>
          <w:color w:val="000000"/>
        </w:rPr>
        <w:t>,</w:t>
      </w:r>
      <w:r>
        <w:rPr>
          <w:rFonts w:asciiTheme="majorHAnsi" w:hAnsiTheme="majorHAnsi" w:cs="Cambria"/>
          <w:color w:val="000000"/>
        </w:rPr>
        <w:t xml:space="preserve"> salinity</w:t>
      </w:r>
      <w:r w:rsidR="00021C5F" w:rsidRPr="007526EF">
        <w:rPr>
          <w:rFonts w:asciiTheme="majorHAnsi" w:hAnsiTheme="majorHAnsi" w:cs="Cambria"/>
          <w:color w:val="000000"/>
        </w:rPr>
        <w:t xml:space="preserve"> </w:t>
      </w:r>
      <w:r w:rsidR="00021C5F">
        <w:rPr>
          <w:rFonts w:asciiTheme="majorHAnsi" w:hAnsiTheme="majorHAnsi" w:cs="Cambria"/>
          <w:color w:val="000000"/>
        </w:rPr>
        <w:t xml:space="preserve">and </w:t>
      </w:r>
      <w:r w:rsidR="00021C5F" w:rsidRPr="007526EF">
        <w:rPr>
          <w:rFonts w:asciiTheme="majorHAnsi" w:hAnsiTheme="majorHAnsi" w:cs="Cambria"/>
          <w:color w:val="000000"/>
        </w:rPr>
        <w:t xml:space="preserve">wind speed in the data table </w:t>
      </w:r>
      <w:r w:rsidR="00252F39">
        <w:rPr>
          <w:rFonts w:asciiTheme="majorHAnsi" w:hAnsiTheme="majorHAnsi" w:cs="Cambria"/>
          <w:color w:val="000000"/>
        </w:rPr>
        <w:t xml:space="preserve">below </w:t>
      </w:r>
      <w:r w:rsidR="00125E2E">
        <w:rPr>
          <w:rFonts w:asciiTheme="majorHAnsi" w:hAnsiTheme="majorHAnsi" w:cs="Cambria"/>
          <w:color w:val="000000"/>
        </w:rPr>
        <w:t xml:space="preserve">at two different locations under the column names </w:t>
      </w:r>
      <w:r w:rsidR="00252F39">
        <w:rPr>
          <w:rFonts w:asciiTheme="majorHAnsi" w:hAnsiTheme="majorHAnsi" w:cs="Cambria"/>
          <w:color w:val="000000"/>
        </w:rPr>
        <w:t>“Near</w:t>
      </w:r>
      <w:r w:rsidR="00021C5F">
        <w:rPr>
          <w:rFonts w:asciiTheme="majorHAnsi" w:hAnsiTheme="majorHAnsi" w:cs="Cambria"/>
          <w:color w:val="000000"/>
        </w:rPr>
        <w:t>shore</w:t>
      </w:r>
      <w:r w:rsidR="00125E2E">
        <w:rPr>
          <w:rFonts w:asciiTheme="majorHAnsi" w:hAnsiTheme="majorHAnsi" w:cs="Cambria"/>
          <w:color w:val="000000"/>
        </w:rPr>
        <w:t xml:space="preserve"> Buoy” and </w:t>
      </w:r>
      <w:r w:rsidR="00021C5F">
        <w:rPr>
          <w:rFonts w:asciiTheme="majorHAnsi" w:hAnsiTheme="majorHAnsi" w:cs="Cambria"/>
          <w:color w:val="000000"/>
        </w:rPr>
        <w:t>“Offshore buoy”</w:t>
      </w:r>
      <w:r w:rsidR="00C8785F">
        <w:rPr>
          <w:rFonts w:asciiTheme="majorHAnsi" w:hAnsiTheme="majorHAnsi" w:cs="Cambria"/>
          <w:color w:val="000000"/>
        </w:rPr>
        <w:t>.</w:t>
      </w:r>
    </w:p>
    <w:p w14:paraId="0B1525FB" w14:textId="77777777" w:rsidR="00021C5F" w:rsidRDefault="00021C5F" w:rsidP="00143E5C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color w:val="000000"/>
        </w:rPr>
      </w:pPr>
    </w:p>
    <w:p w14:paraId="455ED0DF" w14:textId="77777777" w:rsidR="00021C5F" w:rsidRPr="007526EF" w:rsidRDefault="00021C5F" w:rsidP="00021C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Bold"/>
          <w:b/>
          <w:bCs/>
          <w:color w:val="000000"/>
        </w:rPr>
      </w:pPr>
    </w:p>
    <w:tbl>
      <w:tblPr>
        <w:tblStyle w:val="TableGrid"/>
        <w:tblW w:w="9822" w:type="dxa"/>
        <w:jc w:val="center"/>
        <w:tblLook w:val="04A0" w:firstRow="1" w:lastRow="0" w:firstColumn="1" w:lastColumn="0" w:noHBand="0" w:noVBand="1"/>
      </w:tblPr>
      <w:tblGrid>
        <w:gridCol w:w="3438"/>
        <w:gridCol w:w="3192"/>
        <w:gridCol w:w="3192"/>
      </w:tblGrid>
      <w:tr w:rsidR="00021C5F" w:rsidRPr="007526EF" w14:paraId="772B7CB8" w14:textId="77777777" w:rsidTr="00356E5F">
        <w:trPr>
          <w:trHeight w:val="431"/>
          <w:jc w:val="center"/>
        </w:trPr>
        <w:tc>
          <w:tcPr>
            <w:tcW w:w="3438" w:type="dxa"/>
          </w:tcPr>
          <w:p w14:paraId="617FD350" w14:textId="77777777" w:rsidR="00021C5F" w:rsidRPr="007526EF" w:rsidRDefault="00021C5F" w:rsidP="00356E5F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  <w:r w:rsidRPr="007526EF">
              <w:rPr>
                <w:rFonts w:asciiTheme="majorHAnsi" w:hAnsiTheme="majorHAnsi" w:cs="Cambria-Bold"/>
                <w:b/>
                <w:bCs/>
                <w:color w:val="000000"/>
              </w:rPr>
              <w:t>Measurement</w:t>
            </w:r>
          </w:p>
        </w:tc>
        <w:tc>
          <w:tcPr>
            <w:tcW w:w="3192" w:type="dxa"/>
          </w:tcPr>
          <w:p w14:paraId="7FDA938D" w14:textId="42212C0D" w:rsidR="00021C5F" w:rsidRPr="007526EF" w:rsidRDefault="00CD6328" w:rsidP="00356E5F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  <w:r>
              <w:rPr>
                <w:rFonts w:asciiTheme="majorHAnsi" w:hAnsiTheme="majorHAnsi" w:cs="Cambria-Bold"/>
                <w:b/>
                <w:bCs/>
                <w:color w:val="000000"/>
              </w:rPr>
              <w:t>Near</w:t>
            </w:r>
            <w:r w:rsidR="00021C5F" w:rsidRPr="007526EF">
              <w:rPr>
                <w:rFonts w:asciiTheme="majorHAnsi" w:hAnsiTheme="majorHAnsi" w:cs="Cambria-Bold"/>
                <w:b/>
                <w:bCs/>
                <w:color w:val="000000"/>
              </w:rPr>
              <w:t>shore</w:t>
            </w:r>
            <w:r w:rsidR="00125E2E">
              <w:rPr>
                <w:rFonts w:asciiTheme="majorHAnsi" w:hAnsiTheme="majorHAnsi" w:cs="Cambria-Bold"/>
                <w:b/>
                <w:bCs/>
                <w:color w:val="000000"/>
              </w:rPr>
              <w:t xml:space="preserve"> Buoy</w:t>
            </w:r>
          </w:p>
        </w:tc>
        <w:tc>
          <w:tcPr>
            <w:tcW w:w="3192" w:type="dxa"/>
          </w:tcPr>
          <w:p w14:paraId="7F5B9336" w14:textId="77777777" w:rsidR="00021C5F" w:rsidRPr="007526EF" w:rsidRDefault="00021C5F" w:rsidP="00356E5F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  <w:r w:rsidRPr="007526EF">
              <w:rPr>
                <w:rFonts w:asciiTheme="majorHAnsi" w:hAnsiTheme="majorHAnsi" w:cs="Cambria-Bold"/>
                <w:b/>
                <w:bCs/>
                <w:color w:val="000000"/>
              </w:rPr>
              <w:t>Offshore Buoy</w:t>
            </w:r>
          </w:p>
        </w:tc>
      </w:tr>
      <w:tr w:rsidR="00021C5F" w:rsidRPr="007526EF" w14:paraId="161881E8" w14:textId="77777777" w:rsidTr="0070056B">
        <w:trPr>
          <w:trHeight w:val="467"/>
          <w:jc w:val="center"/>
        </w:trPr>
        <w:tc>
          <w:tcPr>
            <w:tcW w:w="3438" w:type="dxa"/>
          </w:tcPr>
          <w:p w14:paraId="5A5C93A8" w14:textId="77777777" w:rsidR="00021C5F" w:rsidRPr="007526EF" w:rsidRDefault="00021C5F" w:rsidP="00356E5F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  <w:r w:rsidRPr="007526EF">
              <w:rPr>
                <w:rFonts w:asciiTheme="majorHAnsi" w:hAnsiTheme="majorHAnsi" w:cs="Cambria-Bold"/>
                <w:b/>
                <w:bCs/>
                <w:color w:val="000000"/>
              </w:rPr>
              <w:t>GPS Location</w:t>
            </w:r>
          </w:p>
        </w:tc>
        <w:tc>
          <w:tcPr>
            <w:tcW w:w="3192" w:type="dxa"/>
          </w:tcPr>
          <w:p w14:paraId="2C9974C4" w14:textId="77777777" w:rsidR="00021C5F" w:rsidRPr="007526EF" w:rsidRDefault="00021C5F" w:rsidP="00356E5F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3192" w:type="dxa"/>
          </w:tcPr>
          <w:p w14:paraId="162149CA" w14:textId="77777777" w:rsidR="00021C5F" w:rsidRPr="007526EF" w:rsidRDefault="00021C5F" w:rsidP="00356E5F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</w:tr>
      <w:tr w:rsidR="00021C5F" w:rsidRPr="007526EF" w14:paraId="3464013C" w14:textId="77777777" w:rsidTr="0070056B">
        <w:trPr>
          <w:trHeight w:val="431"/>
          <w:jc w:val="center"/>
        </w:trPr>
        <w:tc>
          <w:tcPr>
            <w:tcW w:w="3438" w:type="dxa"/>
          </w:tcPr>
          <w:p w14:paraId="453C6B9C" w14:textId="77777777" w:rsidR="00021C5F" w:rsidRPr="007526EF" w:rsidRDefault="00021C5F" w:rsidP="00356E5F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  <w:r w:rsidRPr="007526EF">
              <w:rPr>
                <w:rFonts w:asciiTheme="majorHAnsi" w:hAnsiTheme="majorHAnsi" w:cs="Cambria-Bold"/>
                <w:b/>
                <w:bCs/>
                <w:color w:val="000000"/>
              </w:rPr>
              <w:t>Air Temperature</w:t>
            </w:r>
            <w:r w:rsidR="00CD6328">
              <w:rPr>
                <w:rFonts w:asciiTheme="majorHAnsi" w:hAnsiTheme="majorHAnsi" w:cs="Cambria-Bold"/>
                <w:b/>
                <w:bCs/>
                <w:color w:val="000000"/>
              </w:rPr>
              <w:t xml:space="preserve"> (F)</w:t>
            </w:r>
          </w:p>
        </w:tc>
        <w:tc>
          <w:tcPr>
            <w:tcW w:w="3192" w:type="dxa"/>
          </w:tcPr>
          <w:p w14:paraId="39F920B4" w14:textId="77777777" w:rsidR="00021C5F" w:rsidRPr="007526EF" w:rsidRDefault="00021C5F" w:rsidP="00356E5F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3192" w:type="dxa"/>
          </w:tcPr>
          <w:p w14:paraId="25687BD9" w14:textId="77777777" w:rsidR="00021C5F" w:rsidRPr="007526EF" w:rsidRDefault="00021C5F" w:rsidP="00356E5F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</w:tr>
      <w:tr w:rsidR="00021C5F" w:rsidRPr="007526EF" w14:paraId="06BAE4BE" w14:textId="77777777" w:rsidTr="0070056B">
        <w:trPr>
          <w:trHeight w:val="440"/>
          <w:jc w:val="center"/>
        </w:trPr>
        <w:tc>
          <w:tcPr>
            <w:tcW w:w="3438" w:type="dxa"/>
          </w:tcPr>
          <w:p w14:paraId="7B90269F" w14:textId="77777777" w:rsidR="00021C5F" w:rsidRPr="007526EF" w:rsidRDefault="00021C5F" w:rsidP="00356E5F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  <w:r w:rsidRPr="007526EF">
              <w:rPr>
                <w:rFonts w:asciiTheme="majorHAnsi" w:hAnsiTheme="majorHAnsi" w:cs="Cambria-Bold"/>
                <w:b/>
                <w:bCs/>
                <w:color w:val="000000"/>
              </w:rPr>
              <w:t>Surface Water Temperature</w:t>
            </w:r>
            <w:r w:rsidR="00CD6328">
              <w:rPr>
                <w:rFonts w:asciiTheme="majorHAnsi" w:hAnsiTheme="majorHAnsi" w:cs="Cambria-Bold"/>
                <w:b/>
                <w:bCs/>
                <w:color w:val="000000"/>
              </w:rPr>
              <w:t xml:space="preserve"> (F)</w:t>
            </w:r>
          </w:p>
        </w:tc>
        <w:tc>
          <w:tcPr>
            <w:tcW w:w="3192" w:type="dxa"/>
          </w:tcPr>
          <w:p w14:paraId="64269B12" w14:textId="77777777" w:rsidR="00021C5F" w:rsidRPr="007526EF" w:rsidRDefault="00021C5F" w:rsidP="00356E5F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3192" w:type="dxa"/>
          </w:tcPr>
          <w:p w14:paraId="3817DE60" w14:textId="77777777" w:rsidR="00021C5F" w:rsidRPr="007526EF" w:rsidRDefault="00021C5F" w:rsidP="00356E5F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</w:tr>
      <w:tr w:rsidR="00021C5F" w:rsidRPr="007526EF" w14:paraId="5D75BE23" w14:textId="77777777" w:rsidTr="0070056B">
        <w:trPr>
          <w:trHeight w:val="431"/>
          <w:jc w:val="center"/>
        </w:trPr>
        <w:tc>
          <w:tcPr>
            <w:tcW w:w="3438" w:type="dxa"/>
          </w:tcPr>
          <w:p w14:paraId="4AE5F4A9" w14:textId="77777777" w:rsidR="00021C5F" w:rsidRPr="007526EF" w:rsidRDefault="00021C5F" w:rsidP="00356E5F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  <w:r w:rsidRPr="007526EF">
              <w:rPr>
                <w:rFonts w:asciiTheme="majorHAnsi" w:hAnsiTheme="majorHAnsi" w:cs="Cambria-Bold"/>
                <w:b/>
                <w:bCs/>
                <w:color w:val="000000"/>
              </w:rPr>
              <w:t>Surface Salinity</w:t>
            </w:r>
            <w:r w:rsidR="00CD6328">
              <w:rPr>
                <w:rFonts w:asciiTheme="majorHAnsi" w:hAnsiTheme="majorHAnsi" w:cs="Cambria-Bold"/>
                <w:b/>
                <w:bCs/>
                <w:color w:val="000000"/>
              </w:rPr>
              <w:t xml:space="preserve"> (psu)</w:t>
            </w:r>
          </w:p>
        </w:tc>
        <w:tc>
          <w:tcPr>
            <w:tcW w:w="3192" w:type="dxa"/>
          </w:tcPr>
          <w:p w14:paraId="72E7D49A" w14:textId="77777777" w:rsidR="00021C5F" w:rsidRPr="007526EF" w:rsidRDefault="00021C5F" w:rsidP="00356E5F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3192" w:type="dxa"/>
          </w:tcPr>
          <w:p w14:paraId="42D416A6" w14:textId="77777777" w:rsidR="00021C5F" w:rsidRPr="007526EF" w:rsidRDefault="00021C5F" w:rsidP="00356E5F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</w:tr>
      <w:tr w:rsidR="00021C5F" w:rsidRPr="007526EF" w14:paraId="6BE9D56C" w14:textId="77777777" w:rsidTr="0070056B">
        <w:trPr>
          <w:trHeight w:val="449"/>
          <w:jc w:val="center"/>
        </w:trPr>
        <w:tc>
          <w:tcPr>
            <w:tcW w:w="3438" w:type="dxa"/>
          </w:tcPr>
          <w:p w14:paraId="090C2AC5" w14:textId="77777777" w:rsidR="00021C5F" w:rsidRPr="007526EF" w:rsidRDefault="00021C5F" w:rsidP="00356E5F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  <w:r w:rsidRPr="007526EF">
              <w:rPr>
                <w:rFonts w:asciiTheme="majorHAnsi" w:hAnsiTheme="majorHAnsi" w:cs="Cambria-Bold"/>
                <w:b/>
                <w:bCs/>
                <w:color w:val="000000"/>
              </w:rPr>
              <w:t>Wind Speed</w:t>
            </w:r>
            <w:r w:rsidR="00CD6328">
              <w:rPr>
                <w:rFonts w:asciiTheme="majorHAnsi" w:hAnsiTheme="majorHAnsi" w:cs="Cambria-Bold"/>
                <w:b/>
                <w:bCs/>
                <w:color w:val="000000"/>
              </w:rPr>
              <w:t xml:space="preserve"> (mph)</w:t>
            </w:r>
          </w:p>
        </w:tc>
        <w:tc>
          <w:tcPr>
            <w:tcW w:w="3192" w:type="dxa"/>
          </w:tcPr>
          <w:p w14:paraId="32D18A2E" w14:textId="77777777" w:rsidR="00021C5F" w:rsidRPr="007526EF" w:rsidRDefault="00021C5F" w:rsidP="00356E5F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3192" w:type="dxa"/>
          </w:tcPr>
          <w:p w14:paraId="2BAECC8C" w14:textId="77777777" w:rsidR="00021C5F" w:rsidRPr="007526EF" w:rsidRDefault="00021C5F" w:rsidP="00356E5F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</w:tr>
    </w:tbl>
    <w:p w14:paraId="04AD83C7" w14:textId="77777777" w:rsidR="00021C5F" w:rsidRDefault="00021C5F" w:rsidP="00021C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Bold"/>
          <w:b/>
          <w:bCs/>
          <w:color w:val="000000"/>
        </w:rPr>
      </w:pPr>
    </w:p>
    <w:p w14:paraId="0FA5205E" w14:textId="77777777" w:rsidR="00143E5C" w:rsidRDefault="00143E5C" w:rsidP="00021C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Bold"/>
          <w:b/>
          <w:bCs/>
          <w:color w:val="000000"/>
        </w:rPr>
      </w:pPr>
      <w:r>
        <w:rPr>
          <w:rFonts w:asciiTheme="majorHAnsi" w:hAnsiTheme="majorHAnsi" w:cs="Cambria-Bold"/>
          <w:b/>
          <w:bCs/>
          <w:color w:val="000000"/>
        </w:rPr>
        <w:t>Questions:</w:t>
      </w:r>
    </w:p>
    <w:p w14:paraId="4CD77D08" w14:textId="77777777" w:rsidR="00143E5C" w:rsidRPr="00C8785F" w:rsidRDefault="00143E5C" w:rsidP="00143E5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mbria-Bold"/>
          <w:b/>
          <w:bCs/>
          <w:color w:val="000000"/>
        </w:rPr>
      </w:pPr>
      <w:r>
        <w:rPr>
          <w:rFonts w:asciiTheme="majorHAnsi" w:hAnsiTheme="majorHAnsi" w:cs="Cambria-Bold"/>
          <w:bCs/>
          <w:color w:val="000000"/>
        </w:rPr>
        <w:t xml:space="preserve">Does the data differ between the nearshore and offshore buoys? Why would this be? </w:t>
      </w:r>
    </w:p>
    <w:p w14:paraId="26963D4C" w14:textId="77777777" w:rsidR="00C8785F" w:rsidRDefault="00C8785F" w:rsidP="00C878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Bold"/>
          <w:b/>
          <w:bCs/>
          <w:color w:val="000000"/>
        </w:rPr>
      </w:pPr>
    </w:p>
    <w:p w14:paraId="6D1579F1" w14:textId="77777777" w:rsidR="00C8785F" w:rsidRDefault="00C8785F" w:rsidP="00C878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Bold"/>
          <w:b/>
          <w:bCs/>
          <w:color w:val="000000"/>
        </w:rPr>
      </w:pPr>
    </w:p>
    <w:p w14:paraId="6BF3F9E0" w14:textId="77777777" w:rsidR="00C8785F" w:rsidRPr="00C8785F" w:rsidRDefault="00C8785F" w:rsidP="00C878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Bold"/>
          <w:b/>
          <w:bCs/>
          <w:color w:val="000000"/>
        </w:rPr>
      </w:pPr>
    </w:p>
    <w:p w14:paraId="01E46F4E" w14:textId="390CD8BE" w:rsidR="00143E5C" w:rsidRPr="00C8785F" w:rsidRDefault="00143E5C" w:rsidP="00143E5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mbria-Bold"/>
          <w:b/>
          <w:bCs/>
          <w:color w:val="000000"/>
        </w:rPr>
      </w:pPr>
      <w:r>
        <w:rPr>
          <w:rFonts w:asciiTheme="majorHAnsi" w:hAnsiTheme="majorHAnsi" w:cs="Cambria-Bold"/>
          <w:bCs/>
          <w:color w:val="000000"/>
        </w:rPr>
        <w:t xml:space="preserve">Would you expect differences in </w:t>
      </w:r>
      <w:r w:rsidR="002C75FB">
        <w:rPr>
          <w:rFonts w:asciiTheme="majorHAnsi" w:hAnsiTheme="majorHAnsi" w:cs="Cambria-Bold"/>
          <w:bCs/>
          <w:color w:val="000000"/>
        </w:rPr>
        <w:t xml:space="preserve">buoy data from </w:t>
      </w:r>
      <w:r>
        <w:rPr>
          <w:rFonts w:asciiTheme="majorHAnsi" w:hAnsiTheme="majorHAnsi" w:cs="Cambria-Bold"/>
          <w:bCs/>
          <w:color w:val="000000"/>
        </w:rPr>
        <w:t>other parts of the world?</w:t>
      </w:r>
    </w:p>
    <w:p w14:paraId="09C5F2CD" w14:textId="77777777" w:rsidR="00C8785F" w:rsidRDefault="00C8785F" w:rsidP="00C878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Bold"/>
          <w:b/>
          <w:bCs/>
          <w:color w:val="000000"/>
        </w:rPr>
      </w:pPr>
    </w:p>
    <w:p w14:paraId="3B6606E7" w14:textId="77777777" w:rsidR="00C8785F" w:rsidRDefault="00C8785F" w:rsidP="00C878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Bold"/>
          <w:b/>
          <w:bCs/>
          <w:color w:val="000000"/>
        </w:rPr>
      </w:pPr>
    </w:p>
    <w:p w14:paraId="5423AFDF" w14:textId="77777777" w:rsidR="00C8785F" w:rsidRDefault="00C8785F" w:rsidP="00C878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Bold"/>
          <w:b/>
          <w:bCs/>
          <w:color w:val="000000"/>
        </w:rPr>
      </w:pPr>
    </w:p>
    <w:p w14:paraId="781EE3B0" w14:textId="77777777" w:rsidR="00C8785F" w:rsidRPr="00C8785F" w:rsidRDefault="00C8785F" w:rsidP="00C878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Bold"/>
          <w:b/>
          <w:bCs/>
          <w:color w:val="000000"/>
        </w:rPr>
      </w:pPr>
    </w:p>
    <w:p w14:paraId="338EBD2F" w14:textId="77777777" w:rsidR="00143E5C" w:rsidRPr="00143E5C" w:rsidRDefault="00143E5C" w:rsidP="00143E5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mbria-Bold"/>
          <w:b/>
          <w:bCs/>
          <w:color w:val="000000"/>
        </w:rPr>
      </w:pPr>
      <w:r>
        <w:rPr>
          <w:rFonts w:asciiTheme="majorHAnsi" w:hAnsiTheme="majorHAnsi" w:cs="Cambria-Bold"/>
          <w:bCs/>
          <w:color w:val="000000"/>
        </w:rPr>
        <w:t>Why is it important to know these measurements? Who can use them and who is affected (think of people and places near the water)?</w:t>
      </w:r>
    </w:p>
    <w:p w14:paraId="05FC703F" w14:textId="77777777" w:rsidR="00143E5C" w:rsidRPr="00143E5C" w:rsidRDefault="00143E5C" w:rsidP="00143E5C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Cambria-Bold"/>
          <w:b/>
          <w:bCs/>
          <w:color w:val="000000"/>
        </w:rPr>
      </w:pPr>
    </w:p>
    <w:p w14:paraId="406AE5E5" w14:textId="77777777" w:rsidR="00143E5C" w:rsidRDefault="00143E5C" w:rsidP="007526E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Bold"/>
          <w:b/>
          <w:bCs/>
          <w:color w:val="000000"/>
          <w:u w:val="single"/>
        </w:rPr>
      </w:pPr>
    </w:p>
    <w:p w14:paraId="60026731" w14:textId="77777777" w:rsidR="00143E5C" w:rsidRDefault="00143E5C" w:rsidP="007526E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Bold"/>
          <w:b/>
          <w:bCs/>
          <w:color w:val="000000"/>
          <w:u w:val="single"/>
        </w:rPr>
      </w:pPr>
    </w:p>
    <w:p w14:paraId="4EC31A65" w14:textId="77777777" w:rsidR="00FB017E" w:rsidRDefault="00FB017E" w:rsidP="007526E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Bold"/>
          <w:b/>
          <w:bCs/>
          <w:color w:val="000000"/>
          <w:u w:val="single"/>
        </w:rPr>
        <w:sectPr w:rsidR="00FB017E" w:rsidSect="0070056B">
          <w:type w:val="continuous"/>
          <w:pgSz w:w="12240" w:h="15840"/>
          <w:pgMar w:top="810" w:right="1080" w:bottom="450" w:left="1080" w:header="720" w:footer="720" w:gutter="0"/>
          <w:cols w:space="720"/>
          <w:docGrid w:linePitch="360"/>
        </w:sectPr>
      </w:pPr>
    </w:p>
    <w:p w14:paraId="648F614B" w14:textId="6B946F22" w:rsidR="00C62AEE" w:rsidRDefault="00C62AEE" w:rsidP="007526E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Bold"/>
          <w:b/>
          <w:bCs/>
          <w:color w:val="000000"/>
          <w:sz w:val="24"/>
          <w:szCs w:val="24"/>
          <w:u w:val="single"/>
        </w:rPr>
      </w:pPr>
      <w:r>
        <w:rPr>
          <w:rFonts w:asciiTheme="majorHAnsi" w:hAnsiTheme="majorHAnsi" w:cs="Cambria-Bold"/>
          <w:b/>
          <w:bCs/>
          <w:color w:val="000000"/>
          <w:sz w:val="24"/>
          <w:szCs w:val="24"/>
          <w:u w:val="single"/>
        </w:rPr>
        <w:lastRenderedPageBreak/>
        <w:t>ACTIVITY 2</w:t>
      </w:r>
    </w:p>
    <w:p w14:paraId="387852FA" w14:textId="77777777" w:rsidR="00C62AEE" w:rsidRPr="00C62AEE" w:rsidRDefault="00C62AEE" w:rsidP="007526E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Bold"/>
          <w:b/>
          <w:bCs/>
          <w:color w:val="000000"/>
          <w:sz w:val="24"/>
          <w:szCs w:val="24"/>
          <w:u w:val="single"/>
        </w:rPr>
      </w:pPr>
    </w:p>
    <w:p w14:paraId="73F427CE" w14:textId="713142E4" w:rsidR="00143E5C" w:rsidRPr="00143E5C" w:rsidRDefault="00143E5C" w:rsidP="007526E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Bold"/>
          <w:b/>
          <w:bCs/>
          <w:color w:val="000000"/>
        </w:rPr>
      </w:pPr>
      <w:r>
        <w:rPr>
          <w:rFonts w:asciiTheme="majorHAnsi" w:hAnsiTheme="majorHAnsi" w:cs="Cambria-Bold"/>
          <w:b/>
          <w:bCs/>
          <w:color w:val="000000"/>
        </w:rPr>
        <w:t xml:space="preserve">Explore </w:t>
      </w:r>
      <w:r w:rsidR="00C8785F">
        <w:rPr>
          <w:rFonts w:asciiTheme="majorHAnsi" w:hAnsiTheme="majorHAnsi" w:cs="Cambria-Bold"/>
          <w:b/>
          <w:bCs/>
          <w:color w:val="000000"/>
        </w:rPr>
        <w:t>other</w:t>
      </w:r>
      <w:r>
        <w:rPr>
          <w:rFonts w:asciiTheme="majorHAnsi" w:hAnsiTheme="majorHAnsi" w:cs="Cambria-Bold"/>
          <w:b/>
          <w:bCs/>
          <w:color w:val="000000"/>
        </w:rPr>
        <w:t xml:space="preserve"> buoys in surrounding states or countries </w:t>
      </w:r>
    </w:p>
    <w:p w14:paraId="78A7FCB3" w14:textId="680CE7B4" w:rsidR="00143E5C" w:rsidRPr="00143E5C" w:rsidRDefault="00143E5C" w:rsidP="00143E5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mbria-Bold"/>
          <w:bCs/>
          <w:color w:val="000000"/>
        </w:rPr>
      </w:pPr>
      <w:r>
        <w:rPr>
          <w:rFonts w:asciiTheme="majorHAnsi" w:hAnsiTheme="majorHAnsi" w:cs="Cambria-Bold"/>
          <w:bCs/>
          <w:color w:val="000000"/>
        </w:rPr>
        <w:t xml:space="preserve">Access </w:t>
      </w:r>
      <w:r w:rsidR="00FB017E">
        <w:rPr>
          <w:rFonts w:asciiTheme="majorHAnsi" w:hAnsiTheme="majorHAnsi" w:cs="Cambria-Bold"/>
          <w:bCs/>
          <w:color w:val="000000"/>
        </w:rPr>
        <w:t>a region or regions</w:t>
      </w:r>
      <w:r>
        <w:rPr>
          <w:rFonts w:asciiTheme="majorHAnsi" w:hAnsiTheme="majorHAnsi" w:cs="Cambria-Bold"/>
          <w:bCs/>
          <w:color w:val="000000"/>
        </w:rPr>
        <w:t xml:space="preserve"> </w:t>
      </w:r>
      <w:r w:rsidR="00FB017E">
        <w:rPr>
          <w:rFonts w:asciiTheme="majorHAnsi" w:hAnsiTheme="majorHAnsi" w:cs="Cambria-Bold"/>
          <w:bCs/>
          <w:color w:val="000000"/>
        </w:rPr>
        <w:t>real time data portal (retrievable from www.ioos.noaa.gov).</w:t>
      </w:r>
      <w:r>
        <w:rPr>
          <w:rFonts w:asciiTheme="majorHAnsi" w:hAnsiTheme="majorHAnsi" w:cs="Cambria-Bold"/>
          <w:bCs/>
          <w:color w:val="000000"/>
        </w:rPr>
        <w:t xml:space="preserve"> </w:t>
      </w:r>
    </w:p>
    <w:p w14:paraId="5F964A66" w14:textId="75493B0F" w:rsidR="00143E5C" w:rsidRDefault="00143E5C" w:rsidP="00143E5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color w:val="000000"/>
        </w:rPr>
      </w:pPr>
      <w:r>
        <w:rPr>
          <w:rFonts w:asciiTheme="majorHAnsi" w:hAnsiTheme="majorHAnsi" w:cs="Cambria"/>
          <w:color w:val="000000"/>
        </w:rPr>
        <w:t>Select five different buoys in different regions and click</w:t>
      </w:r>
      <w:r w:rsidR="00693B70">
        <w:rPr>
          <w:rFonts w:asciiTheme="majorHAnsi" w:hAnsiTheme="majorHAnsi" w:cs="Cambria"/>
          <w:color w:val="000000"/>
        </w:rPr>
        <w:t xml:space="preserve"> the icon</w:t>
      </w:r>
      <w:r>
        <w:rPr>
          <w:rFonts w:asciiTheme="majorHAnsi" w:hAnsiTheme="majorHAnsi" w:cs="Cambria"/>
          <w:color w:val="000000"/>
        </w:rPr>
        <w:t xml:space="preserve"> to </w:t>
      </w:r>
      <w:r w:rsidR="00FB017E">
        <w:rPr>
          <w:rFonts w:asciiTheme="majorHAnsi" w:hAnsiTheme="majorHAnsi" w:cs="Cambria"/>
          <w:color w:val="000000"/>
        </w:rPr>
        <w:t>view</w:t>
      </w:r>
      <w:r>
        <w:rPr>
          <w:rFonts w:asciiTheme="majorHAnsi" w:hAnsiTheme="majorHAnsi" w:cs="Cambria"/>
          <w:color w:val="000000"/>
        </w:rPr>
        <w:t xml:space="preserve"> their data.</w:t>
      </w:r>
    </w:p>
    <w:p w14:paraId="23B11023" w14:textId="0E606C9F" w:rsidR="00143E5C" w:rsidRPr="00143E5C" w:rsidRDefault="00143E5C" w:rsidP="00143E5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color w:val="000000"/>
        </w:rPr>
      </w:pPr>
      <w:r w:rsidRPr="00143E5C">
        <w:rPr>
          <w:rFonts w:asciiTheme="majorHAnsi" w:hAnsiTheme="majorHAnsi" w:cs="Cambria"/>
          <w:color w:val="000000"/>
        </w:rPr>
        <w:t xml:space="preserve">Record the </w:t>
      </w:r>
      <w:r w:rsidR="00FB017E">
        <w:rPr>
          <w:rFonts w:asciiTheme="majorHAnsi" w:hAnsiTheme="majorHAnsi" w:cs="Cambria"/>
          <w:color w:val="000000"/>
        </w:rPr>
        <w:t xml:space="preserve">location, </w:t>
      </w:r>
      <w:r w:rsidRPr="00143E5C">
        <w:rPr>
          <w:rFonts w:asciiTheme="majorHAnsi" w:hAnsiTheme="majorHAnsi" w:cs="Cambria"/>
          <w:color w:val="000000"/>
        </w:rPr>
        <w:t xml:space="preserve">date, time, air temperature (F), water temperature (F), wind speed (mph), wind gust (mph) and wave height in the data table below. </w:t>
      </w:r>
    </w:p>
    <w:p w14:paraId="5AC4C377" w14:textId="79594F73" w:rsidR="00143E5C" w:rsidRDefault="00C62AEE" w:rsidP="00143E5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color w:val="000000"/>
        </w:rPr>
      </w:pPr>
      <w:r>
        <w:rPr>
          <w:rFonts w:asciiTheme="majorHAnsi" w:hAnsiTheme="majorHAnsi" w:cs="Cambria"/>
          <w:color w:val="000000"/>
        </w:rPr>
        <w:t xml:space="preserve">Plot your data as a bar graph </w:t>
      </w:r>
      <w:r w:rsidR="00143E5C">
        <w:rPr>
          <w:rFonts w:asciiTheme="majorHAnsi" w:hAnsiTheme="majorHAnsi" w:cs="Cambria"/>
          <w:color w:val="000000"/>
        </w:rPr>
        <w:t>below</w:t>
      </w:r>
      <w:r>
        <w:rPr>
          <w:rFonts w:asciiTheme="majorHAnsi" w:hAnsiTheme="majorHAnsi" w:cs="Cambria"/>
          <w:color w:val="000000"/>
        </w:rPr>
        <w:t xml:space="preserve"> for each variable</w:t>
      </w:r>
      <w:r w:rsidR="00143E5C">
        <w:rPr>
          <w:rFonts w:asciiTheme="majorHAnsi" w:hAnsiTheme="majorHAnsi" w:cs="Cambria"/>
          <w:color w:val="000000"/>
        </w:rPr>
        <w:t>.</w:t>
      </w:r>
    </w:p>
    <w:p w14:paraId="498B8146" w14:textId="1809A92F" w:rsidR="00143E5C" w:rsidRPr="00C62AEE" w:rsidRDefault="00143E5C" w:rsidP="00C62AEE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Cambria"/>
          <w:color w:val="000000"/>
        </w:rPr>
      </w:pPr>
    </w:p>
    <w:p w14:paraId="07EB3A7E" w14:textId="1362C052" w:rsidR="00143E5C" w:rsidRPr="007526EF" w:rsidRDefault="00143E5C" w:rsidP="00143E5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Bold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1350"/>
        <w:gridCol w:w="1440"/>
        <w:gridCol w:w="2703"/>
        <w:gridCol w:w="1790"/>
        <w:gridCol w:w="1900"/>
      </w:tblGrid>
      <w:tr w:rsidR="00D058D5" w:rsidRPr="007526EF" w14:paraId="6B23FFFF" w14:textId="77777777" w:rsidTr="00356E5F">
        <w:trPr>
          <w:trHeight w:val="305"/>
        </w:trPr>
        <w:tc>
          <w:tcPr>
            <w:tcW w:w="11788" w:type="dxa"/>
            <w:gridSpan w:val="6"/>
          </w:tcPr>
          <w:p w14:paraId="6F1C3194" w14:textId="27A6F341" w:rsidR="00D058D5" w:rsidRDefault="00D058D5" w:rsidP="00FB017E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  <w:r>
              <w:rPr>
                <w:rFonts w:asciiTheme="majorHAnsi" w:hAnsiTheme="majorHAnsi" w:cs="Cambria-Bold"/>
                <w:b/>
                <w:bCs/>
                <w:color w:val="000000"/>
              </w:rPr>
              <w:t xml:space="preserve">Date: </w:t>
            </w:r>
          </w:p>
          <w:p w14:paraId="18C22577" w14:textId="4ACEBB16" w:rsidR="00D058D5" w:rsidRPr="007526EF" w:rsidRDefault="00D058D5" w:rsidP="00FB017E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  <w:r>
              <w:rPr>
                <w:rFonts w:asciiTheme="majorHAnsi" w:hAnsiTheme="majorHAnsi" w:cs="Cambria-Bold"/>
                <w:b/>
                <w:bCs/>
                <w:color w:val="000000"/>
              </w:rPr>
              <w:t>Time:</w:t>
            </w:r>
          </w:p>
        </w:tc>
      </w:tr>
      <w:tr w:rsidR="00D058D5" w:rsidRPr="007526EF" w14:paraId="68279419" w14:textId="77777777" w:rsidTr="00D058D5">
        <w:trPr>
          <w:trHeight w:val="305"/>
        </w:trPr>
        <w:tc>
          <w:tcPr>
            <w:tcW w:w="2605" w:type="dxa"/>
          </w:tcPr>
          <w:p w14:paraId="662FA201" w14:textId="77777777" w:rsidR="00D058D5" w:rsidRPr="007526EF" w:rsidRDefault="00D058D5" w:rsidP="00356E5F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  <w:r w:rsidRPr="007526EF">
              <w:rPr>
                <w:rFonts w:asciiTheme="majorHAnsi" w:hAnsiTheme="majorHAnsi" w:cs="Cambria-Bold"/>
                <w:b/>
                <w:bCs/>
                <w:color w:val="000000"/>
              </w:rPr>
              <w:t>Location</w:t>
            </w:r>
          </w:p>
        </w:tc>
        <w:tc>
          <w:tcPr>
            <w:tcW w:w="1350" w:type="dxa"/>
          </w:tcPr>
          <w:p w14:paraId="02A791A9" w14:textId="77777777" w:rsidR="00D058D5" w:rsidRPr="007526EF" w:rsidRDefault="00D058D5" w:rsidP="00356E5F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  <w:r w:rsidRPr="007526EF">
              <w:rPr>
                <w:rFonts w:asciiTheme="majorHAnsi" w:hAnsiTheme="majorHAnsi" w:cs="Cambria-Bold"/>
                <w:b/>
                <w:bCs/>
                <w:color w:val="000000"/>
              </w:rPr>
              <w:t>AIR TEMP</w:t>
            </w:r>
          </w:p>
        </w:tc>
        <w:tc>
          <w:tcPr>
            <w:tcW w:w="1440" w:type="dxa"/>
          </w:tcPr>
          <w:p w14:paraId="718BB61E" w14:textId="77777777" w:rsidR="00D058D5" w:rsidRPr="007526EF" w:rsidRDefault="00D058D5" w:rsidP="00356E5F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  <w:r w:rsidRPr="007526EF">
              <w:rPr>
                <w:rFonts w:asciiTheme="majorHAnsi" w:hAnsiTheme="majorHAnsi" w:cs="Cambria-Bold"/>
                <w:b/>
                <w:bCs/>
                <w:color w:val="000000"/>
              </w:rPr>
              <w:t>WATER TEMP</w:t>
            </w:r>
          </w:p>
        </w:tc>
        <w:tc>
          <w:tcPr>
            <w:tcW w:w="2703" w:type="dxa"/>
          </w:tcPr>
          <w:p w14:paraId="17D67FCF" w14:textId="77777777" w:rsidR="00D058D5" w:rsidRPr="007526EF" w:rsidRDefault="00D058D5" w:rsidP="00356E5F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  <w:r w:rsidRPr="007526EF">
              <w:rPr>
                <w:rFonts w:asciiTheme="majorHAnsi" w:hAnsiTheme="majorHAnsi" w:cs="Cambria-Bold"/>
                <w:b/>
                <w:bCs/>
                <w:color w:val="000000"/>
              </w:rPr>
              <w:t>WIND SPEED</w:t>
            </w:r>
          </w:p>
        </w:tc>
        <w:tc>
          <w:tcPr>
            <w:tcW w:w="1790" w:type="dxa"/>
          </w:tcPr>
          <w:p w14:paraId="1AF1E9C4" w14:textId="77777777" w:rsidR="00D058D5" w:rsidRPr="007526EF" w:rsidRDefault="00D058D5" w:rsidP="00356E5F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  <w:r w:rsidRPr="007526EF">
              <w:rPr>
                <w:rFonts w:asciiTheme="majorHAnsi" w:hAnsiTheme="majorHAnsi" w:cs="Cambria-Bold"/>
                <w:b/>
                <w:bCs/>
                <w:color w:val="000000"/>
              </w:rPr>
              <w:t>WIND GUST</w:t>
            </w:r>
          </w:p>
        </w:tc>
        <w:tc>
          <w:tcPr>
            <w:tcW w:w="1900" w:type="dxa"/>
          </w:tcPr>
          <w:p w14:paraId="4FB18426" w14:textId="5B499A2E" w:rsidR="00D058D5" w:rsidRPr="007526EF" w:rsidRDefault="00D058D5" w:rsidP="00FB017E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  <w:r w:rsidRPr="007526EF">
              <w:rPr>
                <w:rFonts w:asciiTheme="majorHAnsi" w:hAnsiTheme="majorHAnsi" w:cs="Cambria-Bold"/>
                <w:b/>
                <w:bCs/>
                <w:color w:val="000000"/>
              </w:rPr>
              <w:t>WAVE HEIGHT</w:t>
            </w:r>
            <w:r>
              <w:rPr>
                <w:rFonts w:asciiTheme="majorHAnsi" w:hAnsiTheme="majorHAnsi" w:cs="Cambria-Bold"/>
                <w:b/>
                <w:bCs/>
                <w:color w:val="000000"/>
              </w:rPr>
              <w:t xml:space="preserve"> </w:t>
            </w:r>
          </w:p>
        </w:tc>
      </w:tr>
      <w:tr w:rsidR="00D058D5" w:rsidRPr="007526EF" w14:paraId="2F708DE7" w14:textId="77777777" w:rsidTr="00D058D5">
        <w:trPr>
          <w:trHeight w:val="511"/>
        </w:trPr>
        <w:tc>
          <w:tcPr>
            <w:tcW w:w="2605" w:type="dxa"/>
          </w:tcPr>
          <w:p w14:paraId="51696B4E" w14:textId="77777777" w:rsidR="00D058D5" w:rsidRPr="007526EF" w:rsidRDefault="00D058D5" w:rsidP="00356E5F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1350" w:type="dxa"/>
          </w:tcPr>
          <w:p w14:paraId="5D949324" w14:textId="77777777" w:rsidR="00D058D5" w:rsidRPr="007526EF" w:rsidRDefault="00D058D5" w:rsidP="00356E5F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14:paraId="27DDA638" w14:textId="77777777" w:rsidR="00D058D5" w:rsidRPr="007526EF" w:rsidRDefault="00D058D5" w:rsidP="00356E5F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2703" w:type="dxa"/>
          </w:tcPr>
          <w:p w14:paraId="7D3E7986" w14:textId="77777777" w:rsidR="00D058D5" w:rsidRPr="007526EF" w:rsidRDefault="00D058D5" w:rsidP="00356E5F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1790" w:type="dxa"/>
          </w:tcPr>
          <w:p w14:paraId="60C8F8F2" w14:textId="77777777" w:rsidR="00D058D5" w:rsidRPr="007526EF" w:rsidRDefault="00D058D5" w:rsidP="00356E5F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1900" w:type="dxa"/>
          </w:tcPr>
          <w:p w14:paraId="19035214" w14:textId="77777777" w:rsidR="00D058D5" w:rsidRPr="007526EF" w:rsidRDefault="00D058D5" w:rsidP="00356E5F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</w:tr>
      <w:tr w:rsidR="00D058D5" w:rsidRPr="007526EF" w14:paraId="6E63F651" w14:textId="77777777" w:rsidTr="00D058D5">
        <w:trPr>
          <w:trHeight w:val="511"/>
        </w:trPr>
        <w:tc>
          <w:tcPr>
            <w:tcW w:w="2605" w:type="dxa"/>
          </w:tcPr>
          <w:p w14:paraId="0C009915" w14:textId="77777777" w:rsidR="00D058D5" w:rsidRPr="007526EF" w:rsidRDefault="00D058D5" w:rsidP="00356E5F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1350" w:type="dxa"/>
          </w:tcPr>
          <w:p w14:paraId="51FB3F50" w14:textId="77777777" w:rsidR="00D058D5" w:rsidRPr="007526EF" w:rsidRDefault="00D058D5" w:rsidP="00356E5F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14:paraId="2EB8D27B" w14:textId="77777777" w:rsidR="00D058D5" w:rsidRPr="007526EF" w:rsidRDefault="00D058D5" w:rsidP="00356E5F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2703" w:type="dxa"/>
          </w:tcPr>
          <w:p w14:paraId="036F7A2D" w14:textId="77777777" w:rsidR="00D058D5" w:rsidRPr="007526EF" w:rsidRDefault="00D058D5" w:rsidP="00356E5F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1790" w:type="dxa"/>
          </w:tcPr>
          <w:p w14:paraId="66AEBA61" w14:textId="77777777" w:rsidR="00D058D5" w:rsidRPr="007526EF" w:rsidRDefault="00D058D5" w:rsidP="00356E5F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1900" w:type="dxa"/>
          </w:tcPr>
          <w:p w14:paraId="5831179E" w14:textId="77777777" w:rsidR="00D058D5" w:rsidRPr="007526EF" w:rsidRDefault="00D058D5" w:rsidP="00356E5F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</w:tr>
      <w:tr w:rsidR="00D058D5" w:rsidRPr="007526EF" w14:paraId="6D16D79B" w14:textId="77777777" w:rsidTr="00D058D5">
        <w:trPr>
          <w:trHeight w:val="511"/>
        </w:trPr>
        <w:tc>
          <w:tcPr>
            <w:tcW w:w="2605" w:type="dxa"/>
          </w:tcPr>
          <w:p w14:paraId="0BED6D2D" w14:textId="77777777" w:rsidR="00D058D5" w:rsidRPr="007526EF" w:rsidRDefault="00D058D5" w:rsidP="00356E5F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1350" w:type="dxa"/>
          </w:tcPr>
          <w:p w14:paraId="5AF4D82B" w14:textId="77777777" w:rsidR="00D058D5" w:rsidRPr="007526EF" w:rsidRDefault="00D058D5" w:rsidP="00356E5F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14:paraId="7E15DECE" w14:textId="77777777" w:rsidR="00D058D5" w:rsidRPr="007526EF" w:rsidRDefault="00D058D5" w:rsidP="00356E5F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2703" w:type="dxa"/>
          </w:tcPr>
          <w:p w14:paraId="28118856" w14:textId="77777777" w:rsidR="00D058D5" w:rsidRPr="007526EF" w:rsidRDefault="00D058D5" w:rsidP="00356E5F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1790" w:type="dxa"/>
          </w:tcPr>
          <w:p w14:paraId="43A81CB0" w14:textId="77777777" w:rsidR="00D058D5" w:rsidRPr="007526EF" w:rsidRDefault="00D058D5" w:rsidP="00356E5F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1900" w:type="dxa"/>
          </w:tcPr>
          <w:p w14:paraId="236176CA" w14:textId="77777777" w:rsidR="00D058D5" w:rsidRPr="007526EF" w:rsidRDefault="00D058D5" w:rsidP="00356E5F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</w:tr>
      <w:tr w:rsidR="00D058D5" w:rsidRPr="007526EF" w14:paraId="44E1DAED" w14:textId="77777777" w:rsidTr="00D058D5">
        <w:trPr>
          <w:trHeight w:val="511"/>
        </w:trPr>
        <w:tc>
          <w:tcPr>
            <w:tcW w:w="2605" w:type="dxa"/>
          </w:tcPr>
          <w:p w14:paraId="205A464D" w14:textId="77777777" w:rsidR="00D058D5" w:rsidRPr="007526EF" w:rsidRDefault="00D058D5" w:rsidP="00356E5F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1350" w:type="dxa"/>
          </w:tcPr>
          <w:p w14:paraId="0C34A600" w14:textId="77777777" w:rsidR="00D058D5" w:rsidRPr="007526EF" w:rsidRDefault="00D058D5" w:rsidP="00356E5F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14:paraId="5AD10BBD" w14:textId="77777777" w:rsidR="00D058D5" w:rsidRPr="007526EF" w:rsidRDefault="00D058D5" w:rsidP="00356E5F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2703" w:type="dxa"/>
          </w:tcPr>
          <w:p w14:paraId="20BC4547" w14:textId="77777777" w:rsidR="00D058D5" w:rsidRPr="007526EF" w:rsidRDefault="00D058D5" w:rsidP="00356E5F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1790" w:type="dxa"/>
          </w:tcPr>
          <w:p w14:paraId="71BA72AE" w14:textId="77777777" w:rsidR="00D058D5" w:rsidRPr="007526EF" w:rsidRDefault="00D058D5" w:rsidP="00356E5F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1900" w:type="dxa"/>
          </w:tcPr>
          <w:p w14:paraId="18CE7EC4" w14:textId="77777777" w:rsidR="00D058D5" w:rsidRPr="007526EF" w:rsidRDefault="00D058D5" w:rsidP="00356E5F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</w:tr>
      <w:tr w:rsidR="00D058D5" w:rsidRPr="007526EF" w14:paraId="1B0ED1CB" w14:textId="77777777" w:rsidTr="00D058D5">
        <w:trPr>
          <w:trHeight w:val="511"/>
        </w:trPr>
        <w:tc>
          <w:tcPr>
            <w:tcW w:w="2605" w:type="dxa"/>
          </w:tcPr>
          <w:p w14:paraId="27989901" w14:textId="77777777" w:rsidR="00D058D5" w:rsidRPr="007526EF" w:rsidRDefault="00D058D5" w:rsidP="00356E5F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1350" w:type="dxa"/>
          </w:tcPr>
          <w:p w14:paraId="3E7D73D3" w14:textId="77777777" w:rsidR="00D058D5" w:rsidRPr="007526EF" w:rsidRDefault="00D058D5" w:rsidP="00356E5F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14:paraId="6DD12D48" w14:textId="77777777" w:rsidR="00D058D5" w:rsidRPr="007526EF" w:rsidRDefault="00D058D5" w:rsidP="00356E5F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2703" w:type="dxa"/>
          </w:tcPr>
          <w:p w14:paraId="0CC315E0" w14:textId="77777777" w:rsidR="00D058D5" w:rsidRPr="007526EF" w:rsidRDefault="00D058D5" w:rsidP="00356E5F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1790" w:type="dxa"/>
          </w:tcPr>
          <w:p w14:paraId="332AE973" w14:textId="77777777" w:rsidR="00D058D5" w:rsidRPr="007526EF" w:rsidRDefault="00D058D5" w:rsidP="00356E5F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1900" w:type="dxa"/>
          </w:tcPr>
          <w:p w14:paraId="104AA7AA" w14:textId="77777777" w:rsidR="00D058D5" w:rsidRPr="007526EF" w:rsidRDefault="00D058D5" w:rsidP="00356E5F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</w:tr>
    </w:tbl>
    <w:p w14:paraId="22931298" w14:textId="77777777" w:rsidR="00143E5C" w:rsidRPr="007526EF" w:rsidRDefault="00143E5C" w:rsidP="00143E5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Bold"/>
          <w:b/>
          <w:bCs/>
          <w:color w:val="000000"/>
        </w:rPr>
      </w:pPr>
    </w:p>
    <w:p w14:paraId="355D2D1C" w14:textId="6F89A48E" w:rsidR="00D058D5" w:rsidRDefault="00D058D5" w:rsidP="007526E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Bold"/>
          <w:b/>
          <w:bCs/>
          <w:color w:val="000000"/>
        </w:rPr>
      </w:pPr>
    </w:p>
    <w:p w14:paraId="52986B4E" w14:textId="5EB86BCF" w:rsidR="00D058D5" w:rsidRDefault="00D058D5" w:rsidP="007526E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Bold"/>
          <w:b/>
          <w:bCs/>
          <w:color w:val="000000"/>
        </w:rPr>
      </w:pPr>
    </w:p>
    <w:p w14:paraId="3C596AE6" w14:textId="77777777" w:rsidR="00D058D5" w:rsidRDefault="00D058D5" w:rsidP="007526E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Bold"/>
          <w:b/>
          <w:bCs/>
          <w:color w:val="000000"/>
        </w:rPr>
      </w:pPr>
    </w:p>
    <w:p w14:paraId="4D66D20B" w14:textId="55F6D5D4" w:rsidR="00D058D5" w:rsidRDefault="00D058D5" w:rsidP="007526E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Bold"/>
          <w:b/>
          <w:bCs/>
          <w:color w:val="000000"/>
        </w:rPr>
      </w:pPr>
    </w:p>
    <w:p w14:paraId="7C94DDB0" w14:textId="3677CE2F" w:rsidR="00D058D5" w:rsidRDefault="00D058D5" w:rsidP="007526E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Bold"/>
          <w:b/>
          <w:bCs/>
          <w:color w:val="000000"/>
        </w:rPr>
      </w:pPr>
    </w:p>
    <w:p w14:paraId="7609A624" w14:textId="33F9AF58" w:rsidR="00D058D5" w:rsidRDefault="00D058D5" w:rsidP="007526E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Bold"/>
          <w:b/>
          <w:bCs/>
          <w:color w:val="000000"/>
        </w:rPr>
      </w:pPr>
    </w:p>
    <w:p w14:paraId="6B37A0FF" w14:textId="61C855E9" w:rsidR="00D058D5" w:rsidRDefault="00D058D5" w:rsidP="007526E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Bold"/>
          <w:b/>
          <w:bCs/>
          <w:color w:val="000000"/>
        </w:rPr>
      </w:pPr>
    </w:p>
    <w:p w14:paraId="50284275" w14:textId="21419564" w:rsidR="00D058D5" w:rsidRDefault="00D058D5" w:rsidP="007526E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Bold"/>
          <w:b/>
          <w:bCs/>
          <w:color w:val="000000"/>
        </w:rPr>
      </w:pPr>
    </w:p>
    <w:p w14:paraId="338A6B08" w14:textId="77777777" w:rsidR="00D058D5" w:rsidRDefault="00D058D5" w:rsidP="007526E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Bold"/>
          <w:b/>
          <w:bCs/>
          <w:color w:val="000000"/>
        </w:rPr>
      </w:pPr>
    </w:p>
    <w:p w14:paraId="6038D44B" w14:textId="0E5FB16B" w:rsidR="00D058D5" w:rsidRDefault="00D058D5" w:rsidP="007526E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Bold"/>
          <w:b/>
          <w:bCs/>
          <w:color w:val="000000"/>
        </w:rPr>
      </w:pPr>
    </w:p>
    <w:p w14:paraId="7F351889" w14:textId="72D3BBDB" w:rsidR="00D058D5" w:rsidRDefault="00D058D5" w:rsidP="007526E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Bold"/>
          <w:b/>
          <w:bCs/>
          <w:color w:val="000000"/>
        </w:rPr>
      </w:pPr>
    </w:p>
    <w:p w14:paraId="32FB3110" w14:textId="608F4C95" w:rsidR="00D058D5" w:rsidRDefault="00D058D5" w:rsidP="007526E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Bold"/>
          <w:b/>
          <w:bCs/>
          <w:color w:val="000000"/>
        </w:rPr>
      </w:pPr>
    </w:p>
    <w:p w14:paraId="6995FEDD" w14:textId="5EE4F0C7" w:rsidR="00D058D5" w:rsidRDefault="00D058D5" w:rsidP="007526E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Bold"/>
          <w:b/>
          <w:bCs/>
          <w:color w:val="000000"/>
        </w:rPr>
      </w:pPr>
    </w:p>
    <w:p w14:paraId="3A5F4C23" w14:textId="26297318" w:rsidR="00D058D5" w:rsidRDefault="00D058D5" w:rsidP="007526E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Bold"/>
          <w:b/>
          <w:bCs/>
          <w:color w:val="000000"/>
        </w:rPr>
      </w:pPr>
    </w:p>
    <w:p w14:paraId="74F8AB1C" w14:textId="7577BAB4" w:rsidR="00D058D5" w:rsidRDefault="00D058D5" w:rsidP="007526E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Bold"/>
          <w:b/>
          <w:bCs/>
          <w:color w:val="000000"/>
        </w:rPr>
      </w:pPr>
    </w:p>
    <w:p w14:paraId="455DE74E" w14:textId="29F181C0" w:rsidR="00D058D5" w:rsidRDefault="00D058D5" w:rsidP="007526E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Bold"/>
          <w:b/>
          <w:bCs/>
          <w:color w:val="000000"/>
        </w:rPr>
      </w:pPr>
      <w:r>
        <w:rPr>
          <w:rFonts w:asciiTheme="majorHAnsi" w:hAnsiTheme="majorHAnsi" w:cs="Cambria-Bold"/>
          <w:b/>
          <w:bCs/>
          <w:color w:val="000000"/>
        </w:rPr>
        <w:t xml:space="preserve">Plot the data you collected in the graphs below at each location. </w:t>
      </w:r>
    </w:p>
    <w:p w14:paraId="73D7CE6B" w14:textId="17D3617E" w:rsidR="00D058D5" w:rsidRDefault="00D058D5" w:rsidP="007526E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Bold"/>
          <w:b/>
          <w:bCs/>
          <w:color w:val="000000"/>
        </w:rPr>
      </w:pPr>
    </w:p>
    <w:p w14:paraId="3916DCFA" w14:textId="5371BBF1" w:rsidR="00D058D5" w:rsidRPr="006F4637" w:rsidRDefault="00D058D5" w:rsidP="007526E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Bold"/>
          <w:b/>
          <w:bCs/>
          <w:color w:val="000000"/>
          <w:sz w:val="24"/>
        </w:rPr>
      </w:pPr>
    </w:p>
    <w:p w14:paraId="64376355" w14:textId="4D43E0C5" w:rsidR="00EA49DF" w:rsidRPr="007526EF" w:rsidRDefault="00852E68" w:rsidP="007526E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Bold"/>
          <w:b/>
          <w:bCs/>
          <w:color w:val="000000"/>
        </w:rPr>
      </w:pPr>
      <w:r w:rsidRPr="00852E68">
        <w:rPr>
          <w:rFonts w:asciiTheme="majorHAnsi" w:hAnsiTheme="majorHAnsi" w:cs="Cambria-Bold"/>
          <w:b/>
          <w:b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72575" behindDoc="0" locked="0" layoutInCell="1" allowOverlap="1" wp14:anchorId="23DB8030" wp14:editId="49E2AC1B">
                <wp:simplePos x="0" y="0"/>
                <wp:positionH relativeFrom="column">
                  <wp:posOffset>8216260</wp:posOffset>
                </wp:positionH>
                <wp:positionV relativeFrom="paragraph">
                  <wp:posOffset>85043</wp:posOffset>
                </wp:positionV>
                <wp:extent cx="1293495" cy="1609090"/>
                <wp:effectExtent l="0" t="0" r="20955" b="101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160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6758A" w14:textId="3BAD3778" w:rsidR="00852E68" w:rsidRPr="00852E68" w:rsidRDefault="00852E68" w:rsidP="00852E6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52E68">
                              <w:rPr>
                                <w:sz w:val="24"/>
                              </w:rPr>
                              <w:t>Key</w:t>
                            </w:r>
                          </w:p>
                          <w:p w14:paraId="55F08B0B" w14:textId="77777777" w:rsidR="00852E68" w:rsidRPr="00852E68" w:rsidRDefault="00852E68" w:rsidP="00852E6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DB80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6.95pt;margin-top:6.7pt;width:101.85pt;height:126.7pt;z-index:25167257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">
                <v:textbox>
                  <w:txbxContent>
                    <w:p w14:paraId="1E36758A" w14:textId="3BAD3778" w:rsidR="00852E68" w:rsidRPr="00852E68" w:rsidRDefault="00852E68" w:rsidP="00852E68">
                      <w:pPr>
                        <w:jc w:val="center"/>
                        <w:rPr>
                          <w:sz w:val="24"/>
                        </w:rPr>
                      </w:pPr>
                      <w:r w:rsidRPr="00852E68">
                        <w:rPr>
                          <w:sz w:val="24"/>
                        </w:rPr>
                        <w:t>Key</w:t>
                      </w:r>
                    </w:p>
                    <w:p w14:paraId="55F08B0B" w14:textId="77777777" w:rsidR="00852E68" w:rsidRPr="00852E68" w:rsidRDefault="00852E68" w:rsidP="00852E68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58D5">
        <w:rPr>
          <w:noProof/>
        </w:rPr>
        <w:drawing>
          <wp:inline distT="0" distB="0" distL="0" distR="0" wp14:anchorId="3C17B4D0" wp14:editId="6513ADB6">
            <wp:extent cx="9589864" cy="5266842"/>
            <wp:effectExtent l="0" t="0" r="11430" b="1016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D058D5">
        <w:rPr>
          <w:rFonts w:asciiTheme="majorHAnsi" w:hAnsiTheme="majorHAnsi" w:cs="Cambria-Bold"/>
          <w:b/>
          <w:bCs/>
          <w:color w:val="000000"/>
        </w:rPr>
        <w:t xml:space="preserve"> </w:t>
      </w:r>
    </w:p>
    <w:p w14:paraId="2ECFBAAE" w14:textId="607C5C15" w:rsidR="00D058D5" w:rsidRDefault="00D058D5" w:rsidP="007526E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Bold"/>
          <w:b/>
          <w:bCs/>
          <w:color w:val="000000"/>
        </w:rPr>
      </w:pPr>
    </w:p>
    <w:p w14:paraId="0F0C7D0C" w14:textId="7B1422C0" w:rsidR="00175E67" w:rsidRDefault="00175E67">
      <w:pPr>
        <w:rPr>
          <w:rFonts w:asciiTheme="majorHAnsi" w:hAnsiTheme="majorHAnsi" w:cs="Cambria-Bold"/>
          <w:b/>
          <w:bCs/>
          <w:color w:val="000000"/>
        </w:rPr>
      </w:pPr>
    </w:p>
    <w:p w14:paraId="6D25F0B3" w14:textId="3FCD3B36" w:rsidR="00175E67" w:rsidRDefault="00175E67">
      <w:pPr>
        <w:rPr>
          <w:rFonts w:asciiTheme="majorHAnsi" w:hAnsiTheme="majorHAnsi" w:cs="Cambria-Bold"/>
          <w:b/>
          <w:bCs/>
          <w:color w:val="000000"/>
        </w:rPr>
      </w:pPr>
      <w:r>
        <w:rPr>
          <w:noProof/>
        </w:rPr>
        <w:drawing>
          <wp:inline distT="0" distB="0" distL="0" distR="0" wp14:anchorId="3F655E6F" wp14:editId="54F82900">
            <wp:extent cx="9597421" cy="5062220"/>
            <wp:effectExtent l="0" t="0" r="3810" b="508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38FFDD5" w14:textId="08D3BE22" w:rsidR="00175E67" w:rsidRDefault="00175E67">
      <w:pPr>
        <w:rPr>
          <w:rFonts w:asciiTheme="majorHAnsi" w:hAnsiTheme="majorHAnsi" w:cs="Cambria-Bold"/>
          <w:b/>
          <w:bCs/>
          <w:color w:val="000000"/>
        </w:rPr>
      </w:pPr>
    </w:p>
    <w:p w14:paraId="2609C97E" w14:textId="77777777" w:rsidR="00175E67" w:rsidRDefault="00175E67">
      <w:pPr>
        <w:rPr>
          <w:rFonts w:asciiTheme="majorHAnsi" w:hAnsiTheme="majorHAnsi" w:cs="Cambria-Bold"/>
          <w:b/>
          <w:bCs/>
          <w:color w:val="000000"/>
        </w:rPr>
      </w:pPr>
    </w:p>
    <w:p w14:paraId="6083BCF0" w14:textId="77777777" w:rsidR="00175E67" w:rsidRDefault="00175E67">
      <w:pPr>
        <w:rPr>
          <w:rFonts w:asciiTheme="majorHAnsi" w:hAnsiTheme="majorHAnsi" w:cs="Cambria-Bold"/>
          <w:b/>
          <w:bCs/>
          <w:color w:val="000000"/>
        </w:rPr>
      </w:pPr>
    </w:p>
    <w:p w14:paraId="38F43F0B" w14:textId="77777777" w:rsidR="00175E67" w:rsidRDefault="00175E67">
      <w:pPr>
        <w:rPr>
          <w:rFonts w:asciiTheme="majorHAnsi" w:hAnsiTheme="majorHAnsi" w:cs="Cambria-Bold"/>
          <w:b/>
          <w:bCs/>
          <w:color w:val="000000"/>
        </w:rPr>
      </w:pPr>
    </w:p>
    <w:p w14:paraId="0D236C81" w14:textId="77777777" w:rsidR="00175E67" w:rsidRDefault="00175E67">
      <w:pPr>
        <w:rPr>
          <w:rFonts w:asciiTheme="majorHAnsi" w:hAnsiTheme="majorHAnsi" w:cs="Cambria-Bold"/>
          <w:b/>
          <w:bCs/>
          <w:color w:val="000000"/>
        </w:rPr>
      </w:pPr>
    </w:p>
    <w:p w14:paraId="23064CBC" w14:textId="70AE8CF7" w:rsidR="00175E67" w:rsidRDefault="00175E67">
      <w:pPr>
        <w:rPr>
          <w:rFonts w:asciiTheme="majorHAnsi" w:hAnsiTheme="majorHAnsi" w:cs="Cambria-Bold"/>
          <w:b/>
          <w:bCs/>
          <w:color w:val="000000"/>
        </w:rPr>
      </w:pPr>
      <w:r>
        <w:rPr>
          <w:noProof/>
        </w:rPr>
        <w:drawing>
          <wp:inline distT="0" distB="0" distL="0" distR="0" wp14:anchorId="7362D4C4" wp14:editId="53452101">
            <wp:extent cx="9574750" cy="5266842"/>
            <wp:effectExtent l="0" t="0" r="7620" b="1016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3BA80CB" w14:textId="77777777" w:rsidR="00175E67" w:rsidRDefault="00175E67">
      <w:pPr>
        <w:rPr>
          <w:rFonts w:asciiTheme="majorHAnsi" w:hAnsiTheme="majorHAnsi" w:cs="Cambria-Bold"/>
          <w:b/>
          <w:bCs/>
          <w:color w:val="000000"/>
        </w:rPr>
      </w:pPr>
    </w:p>
    <w:p w14:paraId="64EBC3EF" w14:textId="77777777" w:rsidR="00175E67" w:rsidRDefault="00175E67">
      <w:pPr>
        <w:rPr>
          <w:rFonts w:asciiTheme="majorHAnsi" w:hAnsiTheme="majorHAnsi" w:cs="Cambria-Bold"/>
          <w:b/>
          <w:bCs/>
          <w:color w:val="000000"/>
        </w:rPr>
      </w:pPr>
    </w:p>
    <w:p w14:paraId="43C8A002" w14:textId="77777777" w:rsidR="00175E67" w:rsidRDefault="00175E67">
      <w:pPr>
        <w:rPr>
          <w:rFonts w:asciiTheme="majorHAnsi" w:hAnsiTheme="majorHAnsi" w:cs="Cambria-Bold"/>
          <w:b/>
          <w:bCs/>
          <w:color w:val="000000"/>
        </w:rPr>
      </w:pPr>
    </w:p>
    <w:p w14:paraId="02AF540F" w14:textId="56DE3C5D" w:rsidR="00175E67" w:rsidRDefault="00175E67">
      <w:pPr>
        <w:rPr>
          <w:rFonts w:asciiTheme="majorHAnsi" w:hAnsiTheme="majorHAnsi" w:cs="Cambria-Bold"/>
          <w:b/>
          <w:bCs/>
          <w:color w:val="000000"/>
        </w:rPr>
      </w:pPr>
      <w:r>
        <w:rPr>
          <w:noProof/>
        </w:rPr>
        <w:drawing>
          <wp:inline distT="0" distB="0" distL="0" distR="0" wp14:anchorId="26BEAC1B" wp14:editId="7FE3B484">
            <wp:extent cx="9544522" cy="5145930"/>
            <wp:effectExtent l="0" t="0" r="0" b="1714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93F2168" w14:textId="77777777" w:rsidR="00175E67" w:rsidRDefault="00175E67">
      <w:pPr>
        <w:rPr>
          <w:rFonts w:asciiTheme="majorHAnsi" w:hAnsiTheme="majorHAnsi" w:cs="Cambria-Bold"/>
          <w:b/>
          <w:bCs/>
          <w:color w:val="000000"/>
        </w:rPr>
      </w:pPr>
    </w:p>
    <w:p w14:paraId="55F15863" w14:textId="77777777" w:rsidR="00175E67" w:rsidRDefault="00175E67">
      <w:pPr>
        <w:rPr>
          <w:rFonts w:asciiTheme="majorHAnsi" w:hAnsiTheme="majorHAnsi" w:cs="Cambria-Bold"/>
          <w:b/>
          <w:bCs/>
          <w:color w:val="000000"/>
        </w:rPr>
      </w:pPr>
    </w:p>
    <w:p w14:paraId="64F18A3C" w14:textId="77777777" w:rsidR="00175E67" w:rsidRDefault="00175E67">
      <w:pPr>
        <w:rPr>
          <w:rFonts w:asciiTheme="majorHAnsi" w:hAnsiTheme="majorHAnsi" w:cs="Cambria-Bold"/>
          <w:b/>
          <w:bCs/>
          <w:color w:val="000000"/>
        </w:rPr>
      </w:pPr>
      <w:bookmarkStart w:id="0" w:name="_GoBack"/>
      <w:bookmarkEnd w:id="0"/>
    </w:p>
    <w:p w14:paraId="3BEAA219" w14:textId="73EB3EE9" w:rsidR="00E763BD" w:rsidRPr="007526EF" w:rsidRDefault="00175E67" w:rsidP="00852E68">
      <w:pPr>
        <w:rPr>
          <w:rFonts w:asciiTheme="majorHAnsi" w:hAnsiTheme="majorHAnsi" w:cs="Cambria-Bold"/>
          <w:b/>
          <w:bCs/>
          <w:color w:val="000000"/>
        </w:rPr>
      </w:pPr>
      <w:r>
        <w:rPr>
          <w:noProof/>
        </w:rPr>
        <w:drawing>
          <wp:inline distT="0" distB="0" distL="0" distR="0" wp14:anchorId="185069B8" wp14:editId="3DC2933A">
            <wp:extent cx="9491623" cy="5584237"/>
            <wp:effectExtent l="0" t="0" r="14605" b="1651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sectPr w:rsidR="00E763BD" w:rsidRPr="007526EF" w:rsidSect="00FB017E">
      <w:type w:val="continuous"/>
      <w:pgSz w:w="15840" w:h="12240" w:orient="landscape"/>
      <w:pgMar w:top="1080" w:right="806" w:bottom="1080" w:left="44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658FFE" w14:textId="77777777" w:rsidR="00270642" w:rsidRDefault="00270642" w:rsidP="00D058D5">
      <w:pPr>
        <w:spacing w:after="0" w:line="240" w:lineRule="auto"/>
      </w:pPr>
      <w:r>
        <w:separator/>
      </w:r>
    </w:p>
  </w:endnote>
  <w:endnote w:type="continuationSeparator" w:id="0">
    <w:p w14:paraId="30B931EA" w14:textId="77777777" w:rsidR="00270642" w:rsidRDefault="00270642" w:rsidP="00D05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9FDC7" w14:textId="77777777" w:rsidR="00270642" w:rsidRDefault="00270642" w:rsidP="00D058D5">
      <w:pPr>
        <w:spacing w:after="0" w:line="240" w:lineRule="auto"/>
      </w:pPr>
      <w:r>
        <w:separator/>
      </w:r>
    </w:p>
  </w:footnote>
  <w:footnote w:type="continuationSeparator" w:id="0">
    <w:p w14:paraId="32A04E63" w14:textId="77777777" w:rsidR="00270642" w:rsidRDefault="00270642" w:rsidP="00D05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E6DA2"/>
    <w:multiLevelType w:val="hybridMultilevel"/>
    <w:tmpl w:val="85FA2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064FD"/>
    <w:multiLevelType w:val="hybridMultilevel"/>
    <w:tmpl w:val="22D81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E712D"/>
    <w:multiLevelType w:val="hybridMultilevel"/>
    <w:tmpl w:val="1092F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311F1"/>
    <w:multiLevelType w:val="hybridMultilevel"/>
    <w:tmpl w:val="D8F0F896"/>
    <w:lvl w:ilvl="0" w:tplc="20A855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F3D04"/>
    <w:multiLevelType w:val="hybridMultilevel"/>
    <w:tmpl w:val="85FA2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B19B0"/>
    <w:multiLevelType w:val="hybridMultilevel"/>
    <w:tmpl w:val="5C1E4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33EFF"/>
    <w:multiLevelType w:val="hybridMultilevel"/>
    <w:tmpl w:val="EA9AD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06D7C"/>
    <w:multiLevelType w:val="hybridMultilevel"/>
    <w:tmpl w:val="85FA2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0D"/>
    <w:rsid w:val="00021C5F"/>
    <w:rsid w:val="00075B3A"/>
    <w:rsid w:val="00096131"/>
    <w:rsid w:val="0010337B"/>
    <w:rsid w:val="00125E2E"/>
    <w:rsid w:val="00143479"/>
    <w:rsid w:val="00143E5C"/>
    <w:rsid w:val="00170623"/>
    <w:rsid w:val="00175E67"/>
    <w:rsid w:val="001F73D6"/>
    <w:rsid w:val="002337CE"/>
    <w:rsid w:val="00252F39"/>
    <w:rsid w:val="00260681"/>
    <w:rsid w:val="002632C0"/>
    <w:rsid w:val="00270642"/>
    <w:rsid w:val="00271513"/>
    <w:rsid w:val="002B3A92"/>
    <w:rsid w:val="002C75FB"/>
    <w:rsid w:val="002F0773"/>
    <w:rsid w:val="00356E5F"/>
    <w:rsid w:val="003911B1"/>
    <w:rsid w:val="00406E55"/>
    <w:rsid w:val="00486CE7"/>
    <w:rsid w:val="00496847"/>
    <w:rsid w:val="004A52F1"/>
    <w:rsid w:val="004E00EE"/>
    <w:rsid w:val="0050083E"/>
    <w:rsid w:val="00514F03"/>
    <w:rsid w:val="00541A89"/>
    <w:rsid w:val="005B566B"/>
    <w:rsid w:val="00636AFD"/>
    <w:rsid w:val="0063706F"/>
    <w:rsid w:val="00687FB0"/>
    <w:rsid w:val="00693B70"/>
    <w:rsid w:val="006A4921"/>
    <w:rsid w:val="006F277C"/>
    <w:rsid w:val="006F4637"/>
    <w:rsid w:val="0070056B"/>
    <w:rsid w:val="00727BA6"/>
    <w:rsid w:val="007526EF"/>
    <w:rsid w:val="007A265C"/>
    <w:rsid w:val="00852E68"/>
    <w:rsid w:val="008866C7"/>
    <w:rsid w:val="008B18B1"/>
    <w:rsid w:val="008F7295"/>
    <w:rsid w:val="0096086D"/>
    <w:rsid w:val="00976E93"/>
    <w:rsid w:val="00A15BD1"/>
    <w:rsid w:val="00A31AEE"/>
    <w:rsid w:val="00A37349"/>
    <w:rsid w:val="00A50C2A"/>
    <w:rsid w:val="00A9564A"/>
    <w:rsid w:val="00AA5871"/>
    <w:rsid w:val="00AF588B"/>
    <w:rsid w:val="00B57A4B"/>
    <w:rsid w:val="00C54852"/>
    <w:rsid w:val="00C5772A"/>
    <w:rsid w:val="00C62AEE"/>
    <w:rsid w:val="00C74185"/>
    <w:rsid w:val="00C8785F"/>
    <w:rsid w:val="00CA6943"/>
    <w:rsid w:val="00CB370D"/>
    <w:rsid w:val="00CC0276"/>
    <w:rsid w:val="00CD6328"/>
    <w:rsid w:val="00D058D5"/>
    <w:rsid w:val="00E25319"/>
    <w:rsid w:val="00E41FAD"/>
    <w:rsid w:val="00E75F93"/>
    <w:rsid w:val="00E763BD"/>
    <w:rsid w:val="00EA49DF"/>
    <w:rsid w:val="00F25014"/>
    <w:rsid w:val="00F34BFB"/>
    <w:rsid w:val="00F70373"/>
    <w:rsid w:val="00F70929"/>
    <w:rsid w:val="00F72C6E"/>
    <w:rsid w:val="00FA2034"/>
    <w:rsid w:val="00FB017E"/>
    <w:rsid w:val="00FD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F474C"/>
  <w15:docId w15:val="{CB78A2EF-236F-498F-B600-599D5864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7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63BD"/>
    <w:pPr>
      <w:ind w:left="720"/>
      <w:contextualSpacing/>
    </w:pPr>
  </w:style>
  <w:style w:type="table" w:styleId="TableGrid">
    <w:name w:val="Table Grid"/>
    <w:basedOn w:val="TableNormal"/>
    <w:uiPriority w:val="59"/>
    <w:rsid w:val="00E76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53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5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8D5"/>
  </w:style>
  <w:style w:type="paragraph" w:styleId="Footer">
    <w:name w:val="footer"/>
    <w:basedOn w:val="Normal"/>
    <w:link w:val="FooterChar"/>
    <w:uiPriority w:val="99"/>
    <w:unhideWhenUsed/>
    <w:rsid w:val="00D05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8D5"/>
  </w:style>
  <w:style w:type="paragraph" w:styleId="NormalWeb">
    <w:name w:val="Normal (Web)"/>
    <w:basedOn w:val="Normal"/>
    <w:uiPriority w:val="99"/>
    <w:semiHidden/>
    <w:unhideWhenUsed/>
    <w:rsid w:val="00852E6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2.bin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chartUserShapes" Target="../drawings/drawing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3.bin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chartUserShapes" Target="../drawings/drawing3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4.bin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chartUserShapes" Target="../drawings/drawing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n-US"/>
              <a:t>Air Temperature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7.1882850162204096E-2"/>
          <c:y val="0.1603920109214706"/>
          <c:w val="0.77754200569982379"/>
          <c:h val="0.7360212961081819"/>
        </c:manualLayout>
      </c:layout>
      <c:scatterChart>
        <c:scatterStyle val="lineMarker"/>
        <c:varyColors val="0"/>
        <c:ser>
          <c:idx val="0"/>
          <c:order val="0"/>
          <c:tx>
            <c:strRef>
              <c:f>Sheet1!$A$1</c:f>
              <c:strCache>
                <c:ptCount val="1"/>
              </c:strCache>
            </c:strRef>
          </c:tx>
          <c:spPr>
            <a:ln w="25400" cap="flat" cmpd="dbl" algn="ctr">
              <a:noFill/>
              <a:round/>
            </a:ln>
            <a:effectLst/>
          </c:spPr>
          <c:marker>
            <c:symbol val="circle"/>
            <c:size val="6"/>
            <c:spPr>
              <a:noFill/>
              <a:ln w="34925" cap="flat" cmpd="dbl" algn="ctr">
                <a:solidFill>
                  <a:schemeClr val="accent1">
                    <a:lumMod val="75000"/>
                    <a:alpha val="70000"/>
                  </a:schemeClr>
                </a:solidFill>
                <a:round/>
              </a:ln>
              <a:effectLst/>
            </c:spPr>
          </c:marker>
          <c:yVal>
            <c:numRef>
              <c:f>Sheet1!$A$2:$A$15</c:f>
              <c:numCache>
                <c:formatCode>General</c:formatCode>
                <c:ptCount val="14"/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60692040"/>
        <c:axId val="660692432"/>
      </c:scatterChart>
      <c:valAx>
        <c:axId val="660692040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100"/>
                  <a:t>Locations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0.47499216985742443"/>
              <c:y val="0.9533859899002976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majorTickMark val="out"/>
        <c:minorTickMark val="none"/>
        <c:tickLblPos val="nextTo"/>
        <c:crossAx val="660692432"/>
        <c:crosses val="autoZero"/>
        <c:crossBetween val="midCat"/>
      </c:valAx>
      <c:valAx>
        <c:axId val="66069243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100"/>
                  <a:t>temperature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8.6209565082804515E-3"/>
              <c:y val="0.418626028602568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crossAx val="66069204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n-US"/>
              <a:t>Water Temperature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8.5126141464169636E-2"/>
          <c:y val="0.13242944794971376"/>
          <c:w val="0.75248916632542795"/>
          <c:h val="0.76398378576987958"/>
        </c:manualLayout>
      </c:layout>
      <c:scatterChart>
        <c:scatterStyle val="lineMarker"/>
        <c:varyColors val="0"/>
        <c:ser>
          <c:idx val="0"/>
          <c:order val="0"/>
          <c:tx>
            <c:strRef>
              <c:f>Sheet1!$A$1</c:f>
              <c:strCache>
                <c:ptCount val="1"/>
              </c:strCache>
            </c:strRef>
          </c:tx>
          <c:spPr>
            <a:ln w="25400" cap="flat" cmpd="dbl" algn="ctr">
              <a:noFill/>
              <a:round/>
            </a:ln>
            <a:effectLst/>
          </c:spPr>
          <c:marker>
            <c:symbol val="circle"/>
            <c:size val="6"/>
            <c:spPr>
              <a:noFill/>
              <a:ln w="34925" cap="flat" cmpd="dbl" algn="ctr">
                <a:solidFill>
                  <a:schemeClr val="accent1">
                    <a:lumMod val="75000"/>
                    <a:alpha val="70000"/>
                  </a:schemeClr>
                </a:solidFill>
                <a:round/>
              </a:ln>
              <a:effectLst/>
            </c:spPr>
          </c:marker>
          <c:yVal>
            <c:numRef>
              <c:f>Sheet1!$A$2:$A$15</c:f>
              <c:numCache>
                <c:formatCode>General</c:formatCode>
                <c:ptCount val="14"/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60684984"/>
        <c:axId val="660686160"/>
      </c:scatterChart>
      <c:valAx>
        <c:axId val="660684984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100"/>
                  <a:t>Locations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0.47499216985742443"/>
              <c:y val="0.9533859899002976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majorTickMark val="out"/>
        <c:minorTickMark val="none"/>
        <c:tickLblPos val="nextTo"/>
        <c:crossAx val="660686160"/>
        <c:crosses val="autoZero"/>
        <c:crossBetween val="midCat"/>
      </c:valAx>
      <c:valAx>
        <c:axId val="66068616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100"/>
                  <a:t>temperature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8.6209565082804515E-3"/>
              <c:y val="0.418626028602568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crossAx val="66068498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n-US"/>
              <a:t>Wind</a:t>
            </a:r>
            <a:r>
              <a:rPr lang="en-US" baseline="0"/>
              <a:t> Speed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8.5126141464169636E-2"/>
          <c:y val="0.10734170659070312"/>
          <c:w val="0.75746631949557852"/>
          <c:h val="0.7890716042988476"/>
        </c:manualLayout>
      </c:layout>
      <c:scatterChart>
        <c:scatterStyle val="lineMarker"/>
        <c:varyColors val="0"/>
        <c:ser>
          <c:idx val="0"/>
          <c:order val="0"/>
          <c:tx>
            <c:strRef>
              <c:f>Sheet1!$A$1</c:f>
              <c:strCache>
                <c:ptCount val="1"/>
              </c:strCache>
            </c:strRef>
          </c:tx>
          <c:spPr>
            <a:ln w="25400" cap="flat" cmpd="dbl" algn="ctr">
              <a:noFill/>
              <a:round/>
            </a:ln>
            <a:effectLst/>
          </c:spPr>
          <c:marker>
            <c:symbol val="circle"/>
            <c:size val="6"/>
            <c:spPr>
              <a:noFill/>
              <a:ln w="34925" cap="flat" cmpd="dbl" algn="ctr">
                <a:solidFill>
                  <a:schemeClr val="accent1">
                    <a:lumMod val="75000"/>
                    <a:alpha val="70000"/>
                  </a:schemeClr>
                </a:solidFill>
                <a:round/>
              </a:ln>
              <a:effectLst/>
            </c:spPr>
          </c:marker>
          <c:yVal>
            <c:numRef>
              <c:f>Sheet1!$A$2:$A$15</c:f>
              <c:numCache>
                <c:formatCode>General</c:formatCode>
                <c:ptCount val="14"/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60685768"/>
        <c:axId val="660686552"/>
      </c:scatterChart>
      <c:valAx>
        <c:axId val="660685768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100"/>
                  <a:t>Locations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0.47499216985742443"/>
              <c:y val="0.9533859899002976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majorTickMark val="out"/>
        <c:minorTickMark val="none"/>
        <c:tickLblPos val="nextTo"/>
        <c:crossAx val="660686552"/>
        <c:crosses val="autoZero"/>
        <c:crossBetween val="midCat"/>
      </c:valAx>
      <c:valAx>
        <c:axId val="66068655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100"/>
                  <a:t>Speed (Knots)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8.6209565082804515E-3"/>
              <c:y val="0.418626028602568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crossAx val="66068576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n-US"/>
              <a:t>Wind</a:t>
            </a:r>
            <a:r>
              <a:rPr lang="en-US" baseline="0"/>
              <a:t> Gust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8.5126141464169636E-2"/>
          <c:y val="0.10981001495509102"/>
          <c:w val="0.75438131610794157"/>
          <c:h val="0.78660338690540399"/>
        </c:manualLayout>
      </c:layout>
      <c:scatterChart>
        <c:scatterStyle val="lineMarker"/>
        <c:varyColors val="0"/>
        <c:ser>
          <c:idx val="0"/>
          <c:order val="0"/>
          <c:tx>
            <c:strRef>
              <c:f>Sheet1!$A$1</c:f>
              <c:strCache>
                <c:ptCount val="1"/>
              </c:strCache>
            </c:strRef>
          </c:tx>
          <c:spPr>
            <a:ln w="25400" cap="flat" cmpd="dbl" algn="ctr">
              <a:noFill/>
              <a:round/>
            </a:ln>
            <a:effectLst/>
          </c:spPr>
          <c:marker>
            <c:symbol val="circle"/>
            <c:size val="6"/>
            <c:spPr>
              <a:noFill/>
              <a:ln w="34925" cap="flat" cmpd="dbl" algn="ctr">
                <a:solidFill>
                  <a:schemeClr val="accent1">
                    <a:lumMod val="75000"/>
                    <a:alpha val="70000"/>
                  </a:schemeClr>
                </a:solidFill>
                <a:round/>
              </a:ln>
              <a:effectLst/>
            </c:spPr>
          </c:marker>
          <c:yVal>
            <c:numRef>
              <c:f>Sheet1!$A$2:$A$15</c:f>
              <c:numCache>
                <c:formatCode>General</c:formatCode>
                <c:ptCount val="14"/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60687336"/>
        <c:axId val="238425632"/>
      </c:scatterChart>
      <c:valAx>
        <c:axId val="660687336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100"/>
                  <a:t>Locations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0.47499216985742443"/>
              <c:y val="0.9533859899002976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majorTickMark val="out"/>
        <c:minorTickMark val="none"/>
        <c:tickLblPos val="nextTo"/>
        <c:crossAx val="238425632"/>
        <c:crosses val="autoZero"/>
        <c:crossBetween val="midCat"/>
      </c:valAx>
      <c:valAx>
        <c:axId val="23842563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100"/>
                  <a:t>Gust speed (knots)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8.6209565082804515E-3"/>
              <c:y val="0.418626028602568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crossAx val="66068733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n-US"/>
              <a:t>Wave</a:t>
            </a:r>
            <a:r>
              <a:rPr lang="en-US" baseline="0"/>
              <a:t> Height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8.5126141464169636E-2"/>
          <c:y val="0.10506734190634631"/>
          <c:w val="0.75764183053086798"/>
          <c:h val="0.79134592483421951"/>
        </c:manualLayout>
      </c:layout>
      <c:scatterChart>
        <c:scatterStyle val="lineMarker"/>
        <c:varyColors val="0"/>
        <c:ser>
          <c:idx val="0"/>
          <c:order val="0"/>
          <c:tx>
            <c:strRef>
              <c:f>Sheet1!$A$1</c:f>
              <c:strCache>
                <c:ptCount val="1"/>
              </c:strCache>
            </c:strRef>
          </c:tx>
          <c:spPr>
            <a:ln w="25400" cap="flat" cmpd="dbl" algn="ctr">
              <a:noFill/>
              <a:round/>
            </a:ln>
            <a:effectLst/>
          </c:spPr>
          <c:marker>
            <c:symbol val="circle"/>
            <c:size val="6"/>
            <c:spPr>
              <a:noFill/>
              <a:ln w="34925" cap="flat" cmpd="dbl" algn="ctr">
                <a:solidFill>
                  <a:schemeClr val="accent1">
                    <a:lumMod val="75000"/>
                    <a:alpha val="70000"/>
                  </a:schemeClr>
                </a:solidFill>
                <a:round/>
              </a:ln>
              <a:effectLst/>
            </c:spPr>
          </c:marker>
          <c:yVal>
            <c:numRef>
              <c:f>Sheet1!$A$2:$A$15</c:f>
              <c:numCache>
                <c:formatCode>General</c:formatCode>
                <c:ptCount val="14"/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38429552"/>
        <c:axId val="238430336"/>
      </c:scatterChart>
      <c:valAx>
        <c:axId val="238429552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100"/>
                  <a:t>Locations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0.47499216985742443"/>
              <c:y val="0.9533859899002976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majorTickMark val="out"/>
        <c:minorTickMark val="none"/>
        <c:tickLblPos val="nextTo"/>
        <c:crossAx val="238430336"/>
        <c:crosses val="autoZero"/>
        <c:crossBetween val="midCat"/>
      </c:valAx>
      <c:valAx>
        <c:axId val="23843033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100"/>
                  <a:t>Height (Feet)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8.6209565082804515E-3"/>
              <c:y val="0.418626028602568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crossAx val="23842955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5400" cap="flat" cmpd="dbl" algn="ctr">
        <a:solidFill>
          <a:schemeClr val="phClr">
            <a:alpha val="50000"/>
          </a:schemeClr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ln w="34925" cap="flat" cmpd="dbl" algn="ctr">
        <a:solidFill>
          <a:schemeClr val="phClr">
            <a:lumMod val="75000"/>
            <a:alpha val="70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kern="1200" spc="0" normalizeH="0" baseline="0"/>
  </cs:title>
  <cs:trendline>
    <cs:lnRef idx="0">
      <cs:styleClr val="0"/>
    </cs:lnRef>
    <cs:fillRef idx="0"/>
    <cs:effectRef idx="0"/>
    <cs:fontRef idx="minor">
      <a:schemeClr val="tx1"/>
    </cs:fontRef>
    <cs:spPr>
      <a:ln w="38100" cap="rnd" cmpd="sng" algn="ctr">
        <a:solidFill>
          <a:schemeClr val="phClr">
            <a:lumMod val="75000"/>
            <a:alpha val="25000"/>
          </a:schemeClr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b="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4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5400" cap="flat" cmpd="dbl" algn="ctr">
        <a:solidFill>
          <a:schemeClr val="phClr">
            <a:alpha val="50000"/>
          </a:schemeClr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ln w="34925" cap="flat" cmpd="dbl" algn="ctr">
        <a:solidFill>
          <a:schemeClr val="phClr">
            <a:lumMod val="75000"/>
            <a:alpha val="70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kern="1200" spc="0" normalizeH="0" baseline="0"/>
  </cs:title>
  <cs:trendline>
    <cs:lnRef idx="0">
      <cs:styleClr val="0"/>
    </cs:lnRef>
    <cs:fillRef idx="0"/>
    <cs:effectRef idx="0"/>
    <cs:fontRef idx="minor">
      <a:schemeClr val="tx1"/>
    </cs:fontRef>
    <cs:spPr>
      <a:ln w="38100" cap="rnd" cmpd="sng" algn="ctr">
        <a:solidFill>
          <a:schemeClr val="phClr">
            <a:lumMod val="75000"/>
            <a:alpha val="25000"/>
          </a:schemeClr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b="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4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5400" cap="flat" cmpd="dbl" algn="ctr">
        <a:solidFill>
          <a:schemeClr val="phClr">
            <a:alpha val="50000"/>
          </a:schemeClr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ln w="34925" cap="flat" cmpd="dbl" algn="ctr">
        <a:solidFill>
          <a:schemeClr val="phClr">
            <a:lumMod val="75000"/>
            <a:alpha val="70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kern="1200" spc="0" normalizeH="0" baseline="0"/>
  </cs:title>
  <cs:trendline>
    <cs:lnRef idx="0">
      <cs:styleClr val="0"/>
    </cs:lnRef>
    <cs:fillRef idx="0"/>
    <cs:effectRef idx="0"/>
    <cs:fontRef idx="minor">
      <a:schemeClr val="tx1"/>
    </cs:fontRef>
    <cs:spPr>
      <a:ln w="38100" cap="rnd" cmpd="sng" algn="ctr">
        <a:solidFill>
          <a:schemeClr val="phClr">
            <a:lumMod val="75000"/>
            <a:alpha val="25000"/>
          </a:schemeClr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b="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4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5400" cap="flat" cmpd="dbl" algn="ctr">
        <a:solidFill>
          <a:schemeClr val="phClr">
            <a:alpha val="50000"/>
          </a:schemeClr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ln w="34925" cap="flat" cmpd="dbl" algn="ctr">
        <a:solidFill>
          <a:schemeClr val="phClr">
            <a:lumMod val="75000"/>
            <a:alpha val="70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kern="1200" spc="0" normalizeH="0" baseline="0"/>
  </cs:title>
  <cs:trendline>
    <cs:lnRef idx="0">
      <cs:styleClr val="0"/>
    </cs:lnRef>
    <cs:fillRef idx="0"/>
    <cs:effectRef idx="0"/>
    <cs:fontRef idx="minor">
      <a:schemeClr val="tx1"/>
    </cs:fontRef>
    <cs:spPr>
      <a:ln w="38100" cap="rnd" cmpd="sng" algn="ctr">
        <a:solidFill>
          <a:schemeClr val="phClr">
            <a:lumMod val="75000"/>
            <a:alpha val="25000"/>
          </a:schemeClr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b="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4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5400" cap="flat" cmpd="dbl" algn="ctr">
        <a:solidFill>
          <a:schemeClr val="phClr">
            <a:alpha val="50000"/>
          </a:schemeClr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ln w="34925" cap="flat" cmpd="dbl" algn="ctr">
        <a:solidFill>
          <a:schemeClr val="phClr">
            <a:lumMod val="75000"/>
            <a:alpha val="70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kern="1200" spc="0" normalizeH="0" baseline="0"/>
  </cs:title>
  <cs:trendline>
    <cs:lnRef idx="0">
      <cs:styleClr val="0"/>
    </cs:lnRef>
    <cs:fillRef idx="0"/>
    <cs:effectRef idx="0"/>
    <cs:fontRef idx="minor">
      <a:schemeClr val="tx1"/>
    </cs:fontRef>
    <cs:spPr>
      <a:ln w="38100" cap="rnd" cmpd="sng" algn="ctr">
        <a:solidFill>
          <a:schemeClr val="phClr">
            <a:lumMod val="75000"/>
            <a:alpha val="25000"/>
          </a:schemeClr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b="0" kern="1200"/>
  </cs:valueAxis>
  <cs:wall>
    <cs:lnRef idx="0"/>
    <cs:fillRef idx="0"/>
    <cs:effectRef idx="0"/>
    <cs:fontRef idx="minor">
      <a:schemeClr val="dk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0.8542</cdr:x>
      <cdr:y>0.01734</cdr:y>
    </cdr:from>
    <cdr:to>
      <cdr:x>0.98898</cdr:x>
      <cdr:y>0.33521</cdr:y>
    </cdr:to>
    <cdr:sp macro="" textlink="">
      <cdr:nvSpPr>
        <cdr:cNvPr id="2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8198097" y="87798"/>
          <a:ext cx="1293495" cy="1609090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  <cdr:txBody>
        <a:bodyPr xmlns:a="http://schemas.openxmlformats.org/drawingml/2006/main" rot="0" vert="horz" wrap="square" lIns="91440" tIns="45720" rIns="91440" bIns="45720" anchor="t" anchorCtr="0">
          <a:noAutofit/>
        </a:bodyPr>
        <a:lstStyle xmlns:a="http://schemas.openxmlformats.org/drawingml/2006/main"/>
        <a:p xmlns:a="http://schemas.openxmlformats.org/drawingml/2006/main">
          <a:pPr algn="ctr"/>
          <a:r>
            <a:rPr lang="en-US" sz="1200"/>
            <a:t>Key</a:t>
          </a:r>
          <a:endParaRPr lang="en-US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0.85227</cdr:x>
      <cdr:y>0.02384</cdr:y>
    </cdr:from>
    <cdr:to>
      <cdr:x>0.98737</cdr:x>
      <cdr:y>0.32937</cdr:y>
    </cdr:to>
    <cdr:sp macro="" textlink="">
      <cdr:nvSpPr>
        <cdr:cNvPr id="2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8160123" y="125583"/>
          <a:ext cx="1293495" cy="1609090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  <cdr:txBody>
        <a:bodyPr xmlns:a="http://schemas.openxmlformats.org/drawingml/2006/main" rot="0" vert="horz" wrap="square" lIns="91440" tIns="45720" rIns="91440" bIns="45720" anchor="t" anchorCtr="0">
          <a:noAutofit/>
        </a:bodyPr>
        <a:lstStyle xmlns:a="http://schemas.openxmlformats.org/drawingml/2006/main"/>
        <a:p xmlns:a="http://schemas.openxmlformats.org/drawingml/2006/main">
          <a:pPr algn="ctr"/>
          <a:r>
            <a:rPr lang="en-US" sz="1200"/>
            <a:t>Key</a:t>
          </a:r>
          <a:endParaRPr lang="en-US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0.85022</cdr:x>
      <cdr:y>0.02441</cdr:y>
    </cdr:from>
    <cdr:to>
      <cdr:x>0.98575</cdr:x>
      <cdr:y>0.33713</cdr:y>
    </cdr:to>
    <cdr:sp macro="" textlink="">
      <cdr:nvSpPr>
        <cdr:cNvPr id="2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8114528" y="125583"/>
          <a:ext cx="1293495" cy="1609090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  <cdr:txBody>
        <a:bodyPr xmlns:a="http://schemas.openxmlformats.org/drawingml/2006/main" rot="0" vert="horz" wrap="square" lIns="91440" tIns="45720" rIns="91440" bIns="45720" anchor="t" anchorCtr="0">
          <a:noAutofit/>
        </a:bodyPr>
        <a:lstStyle xmlns:a="http://schemas.openxmlformats.org/drawingml/2006/main"/>
        <a:p xmlns:a="http://schemas.openxmlformats.org/drawingml/2006/main">
          <a:pPr algn="ctr"/>
          <a:r>
            <a:rPr lang="en-US" sz="1200"/>
            <a:t>Key</a:t>
          </a:r>
          <a:endParaRPr lang="en-US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0.85257</cdr:x>
      <cdr:y>0.02655</cdr:y>
    </cdr:from>
    <cdr:to>
      <cdr:x>0.98885</cdr:x>
      <cdr:y>0.3147</cdr:y>
    </cdr:to>
    <cdr:sp macro="" textlink="">
      <cdr:nvSpPr>
        <cdr:cNvPr id="2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8092052" y="148254"/>
          <a:ext cx="1293495" cy="1609090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  <cdr:txBody>
        <a:bodyPr xmlns:a="http://schemas.openxmlformats.org/drawingml/2006/main" rot="0" vert="horz" wrap="square" lIns="91440" tIns="45720" rIns="91440" bIns="45720" anchor="t" anchorCtr="0">
          <a:noAutofit/>
        </a:bodyPr>
        <a:lstStyle xmlns:a="http://schemas.openxmlformats.org/drawingml/2006/main"/>
        <a:p xmlns:a="http://schemas.openxmlformats.org/drawingml/2006/main">
          <a:pPr algn="ctr"/>
          <a:r>
            <a:rPr lang="en-US" sz="1200"/>
            <a:t>Key</a:t>
          </a:r>
          <a:endParaRPr lang="en-US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EF3E4-B0FD-4DBD-A55D-87C95836F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</dc:creator>
  <cp:keywords/>
  <dc:description/>
  <cp:lastModifiedBy>NERACOOS Office</cp:lastModifiedBy>
  <cp:revision>2</cp:revision>
  <cp:lastPrinted>2012-06-22T18:25:00Z</cp:lastPrinted>
  <dcterms:created xsi:type="dcterms:W3CDTF">2016-06-07T14:53:00Z</dcterms:created>
  <dcterms:modified xsi:type="dcterms:W3CDTF">2016-07-19T14:54:00Z</dcterms:modified>
</cp:coreProperties>
</file>